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B1A71" w:rsidRPr="00675455" w:rsidTr="001A1648">
        <w:tc>
          <w:tcPr>
            <w:tcW w:w="4428" w:type="dxa"/>
          </w:tcPr>
          <w:p w:rsidR="00DB1A71" w:rsidRPr="00675455" w:rsidRDefault="00DB1A71" w:rsidP="001A1648">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DB1A71" w:rsidRPr="00675455" w:rsidRDefault="00DB1A71" w:rsidP="001A1648">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DB1A71" w:rsidRPr="00675455" w:rsidRDefault="00DB1A71" w:rsidP="001A1648">
            <w:pPr>
              <w:spacing w:before="120"/>
              <w:jc w:val="center"/>
              <w:rPr>
                <w:rFonts w:ascii="Arial" w:hAnsi="Arial" w:cs="Arial"/>
                <w:i/>
                <w:sz w:val="20"/>
              </w:rPr>
            </w:pPr>
            <w:r w:rsidRPr="00675455">
              <w:rPr>
                <w:rFonts w:ascii="Arial" w:hAnsi="Arial" w:cs="Arial"/>
                <w:b/>
                <w:sz w:val="20"/>
              </w:rPr>
              <w:t>Mẫu số B01a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DB1A71" w:rsidRPr="00675455" w:rsidRDefault="00DB1A71" w:rsidP="00DB1A71">
      <w:pPr>
        <w:spacing w:before="120"/>
        <w:rPr>
          <w:rFonts w:ascii="Arial" w:hAnsi="Arial" w:cs="Arial"/>
          <w:sz w:val="20"/>
          <w:highlight w:val="white"/>
        </w:rPr>
      </w:pPr>
    </w:p>
    <w:p w:rsidR="00DB1A71" w:rsidRPr="00675455" w:rsidRDefault="00DB1A71" w:rsidP="00DB1A71">
      <w:pPr>
        <w:spacing w:before="120"/>
        <w:jc w:val="center"/>
        <w:rPr>
          <w:rFonts w:ascii="Arial" w:hAnsi="Arial" w:cs="Arial"/>
          <w:b/>
          <w:sz w:val="20"/>
        </w:rPr>
      </w:pPr>
      <w:r w:rsidRPr="00675455">
        <w:rPr>
          <w:rFonts w:ascii="Arial" w:hAnsi="Arial" w:cs="Arial"/>
          <w:b/>
          <w:sz w:val="20"/>
        </w:rPr>
        <w:t>BÁO CÁO TÌNH HÌNH TÀI CHÍNH</w:t>
      </w:r>
    </w:p>
    <w:p w:rsidR="00DB1A71" w:rsidRPr="00675455" w:rsidRDefault="00DB1A71" w:rsidP="00DB1A71">
      <w:pPr>
        <w:spacing w:before="120"/>
        <w:jc w:val="center"/>
        <w:rPr>
          <w:rFonts w:ascii="Arial" w:hAnsi="Arial" w:cs="Arial"/>
          <w:i/>
          <w:sz w:val="20"/>
        </w:rPr>
      </w:pPr>
      <w:r w:rsidRPr="00675455">
        <w:rPr>
          <w:rFonts w:ascii="Arial" w:hAnsi="Arial" w:cs="Arial"/>
          <w:i/>
          <w:sz w:val="20"/>
        </w:rPr>
        <w:t>Tại ngày... tháng ... năm ...</w:t>
      </w:r>
      <w:bookmarkStart w:id="0" w:name="_GoBack"/>
      <w:bookmarkEnd w:id="0"/>
    </w:p>
    <w:p w:rsidR="00DB1A71" w:rsidRPr="00675455" w:rsidRDefault="00DB1A71" w:rsidP="00DB1A71">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DB1A71" w:rsidRPr="00675455" w:rsidRDefault="00DB1A71" w:rsidP="00DB1A71">
      <w:pPr>
        <w:spacing w:before="120"/>
        <w:jc w:val="right"/>
        <w:rPr>
          <w:rFonts w:ascii="Arial" w:hAnsi="Arial" w:cs="Arial"/>
          <w:i/>
          <w:sz w:val="20"/>
        </w:rPr>
      </w:pPr>
      <w:r w:rsidRPr="00675455">
        <w:rPr>
          <w:rFonts w:ascii="Arial" w:hAnsi="Arial" w:cs="Arial"/>
          <w:i/>
          <w:sz w:val="20"/>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45"/>
        <w:gridCol w:w="993"/>
        <w:gridCol w:w="1205"/>
        <w:gridCol w:w="1062"/>
        <w:gridCol w:w="1062"/>
      </w:tblGrid>
      <w:tr w:rsidR="00DB1A71" w:rsidRPr="00675455" w:rsidTr="001A1648">
        <w:trPr>
          <w:trHeight w:val="145"/>
        </w:trPr>
        <w:tc>
          <w:tcPr>
            <w:tcW w:w="2693" w:type="pct"/>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CHỈ TIÊU</w:t>
            </w:r>
          </w:p>
        </w:tc>
        <w:tc>
          <w:tcPr>
            <w:tcW w:w="530" w:type="pct"/>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Mã số</w:t>
            </w:r>
          </w:p>
        </w:tc>
        <w:tc>
          <w:tcPr>
            <w:tcW w:w="643" w:type="pct"/>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Thuyết minh</w:t>
            </w:r>
          </w:p>
        </w:tc>
        <w:tc>
          <w:tcPr>
            <w:tcW w:w="567" w:type="pct"/>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Số cuối năm</w:t>
            </w:r>
          </w:p>
        </w:tc>
        <w:tc>
          <w:tcPr>
            <w:tcW w:w="567" w:type="pct"/>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Số đầu năm</w:t>
            </w:r>
          </w:p>
        </w:tc>
      </w:tr>
      <w:tr w:rsidR="00DB1A71" w:rsidRPr="00675455" w:rsidTr="001A1648">
        <w:trPr>
          <w:trHeight w:val="145"/>
        </w:trPr>
        <w:tc>
          <w:tcPr>
            <w:tcW w:w="2693" w:type="pct"/>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w:t>
            </w:r>
          </w:p>
        </w:tc>
        <w:tc>
          <w:tcPr>
            <w:tcW w:w="530" w:type="pct"/>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2</w:t>
            </w:r>
          </w:p>
        </w:tc>
        <w:tc>
          <w:tcPr>
            <w:tcW w:w="643" w:type="pct"/>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3</w:t>
            </w:r>
          </w:p>
        </w:tc>
        <w:tc>
          <w:tcPr>
            <w:tcW w:w="567" w:type="pct"/>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4</w:t>
            </w:r>
          </w:p>
        </w:tc>
        <w:tc>
          <w:tcPr>
            <w:tcW w:w="567" w:type="pct"/>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5</w:t>
            </w:r>
          </w:p>
        </w:tc>
      </w:tr>
      <w:tr w:rsidR="00DB1A71" w:rsidRPr="00675455" w:rsidTr="001A1648">
        <w:trPr>
          <w:trHeight w:val="145"/>
        </w:trPr>
        <w:tc>
          <w:tcPr>
            <w:tcW w:w="2693" w:type="pct"/>
            <w:tcBorders>
              <w:bottom w:val="single" w:sz="2" w:space="0" w:color="auto"/>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TÀI SẢN</w:t>
            </w:r>
          </w:p>
        </w:tc>
        <w:tc>
          <w:tcPr>
            <w:tcW w:w="530" w:type="pct"/>
            <w:tcBorders>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643" w:type="pct"/>
            <w:tcBorders>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I. Tiền và các khoản tương đương tiền</w:t>
            </w:r>
          </w:p>
        </w:tc>
        <w:tc>
          <w:tcPr>
            <w:tcW w:w="530" w:type="pct"/>
            <w:tcBorders>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110</w:t>
            </w:r>
          </w:p>
        </w:tc>
        <w:tc>
          <w:tcPr>
            <w:tcW w:w="643" w:type="pct"/>
            <w:tcBorders>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II. Đầu tư tài chính</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120</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121</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2. Đầu tư nắm giữ đến ngày đáo hạn</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122</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3. Đầu tư góp vốn vào đơn vị khác</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123</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4. Dự phòng tổn thất đầu tư tài chính (*)</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124</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III. Các khoản phải thu</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130</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1. Phải thu của khách hàng</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131</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2. Trả trước cho người bán</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132</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3. Vốn kinh doanh ở đơn vị trực thuộc</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133</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4. Phải thu khác</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134</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5. Tài sản thiếu chờ xử lý</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135</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6. Dự phòng phải thu khó đòi (*)</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136</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IV. Hàng tồn kho</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140</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1. Hàng tồn kho</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141</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2. Dự phòng giảm giả hàng tồn kho (*)</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142</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145"/>
        </w:trPr>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V. Tài sản cố định</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150</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358"/>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151</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358"/>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w:t>
            </w:r>
            <w:r w:rsidRPr="00675455">
              <w:rPr>
                <w:rFonts w:ascii="Arial" w:hAnsi="Arial" w:cs="Arial"/>
                <w:sz w:val="20"/>
              </w:rPr>
              <w:t xml:space="preserve"> kế (*)</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152</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358"/>
        </w:trPr>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VI. Bất động sản đầu tư</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160</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358"/>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161</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358"/>
        </w:trPr>
        <w:tc>
          <w:tcPr>
            <w:tcW w:w="2693" w:type="pct"/>
            <w:tcBorders>
              <w:top w:val="nil"/>
              <w:bottom w:val="nil"/>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162</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1413"/>
        </w:trPr>
        <w:tc>
          <w:tcPr>
            <w:tcW w:w="2693" w:type="pct"/>
            <w:tcBorders>
              <w:top w:val="nil"/>
              <w:bottom w:val="single" w:sz="2" w:space="0" w:color="auto"/>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t>VII. XDCB dở dang</w:t>
            </w:r>
          </w:p>
          <w:p w:rsidR="00DB1A71" w:rsidRPr="00675455" w:rsidRDefault="00DB1A71" w:rsidP="001A1648">
            <w:pPr>
              <w:spacing w:before="120"/>
              <w:rPr>
                <w:rFonts w:ascii="Arial" w:hAnsi="Arial" w:cs="Arial"/>
                <w:b/>
                <w:sz w:val="20"/>
              </w:rPr>
            </w:pPr>
            <w:r w:rsidRPr="00675455">
              <w:rPr>
                <w:rFonts w:ascii="Arial" w:hAnsi="Arial" w:cs="Arial"/>
                <w:b/>
                <w:sz w:val="20"/>
              </w:rPr>
              <w:t>VIII. Tài sản khác</w:t>
            </w:r>
          </w:p>
          <w:p w:rsidR="00DB1A71" w:rsidRPr="00675455" w:rsidRDefault="00DB1A71" w:rsidP="001A1648">
            <w:pPr>
              <w:spacing w:before="120"/>
              <w:rPr>
                <w:rFonts w:ascii="Arial" w:hAnsi="Arial" w:cs="Arial"/>
                <w:sz w:val="20"/>
              </w:rPr>
            </w:pPr>
            <w:r w:rsidRPr="00675455">
              <w:rPr>
                <w:rFonts w:ascii="Arial" w:hAnsi="Arial" w:cs="Arial"/>
                <w:sz w:val="20"/>
              </w:rPr>
              <w:t>1. Thuế GTGT được khấu trừ</w:t>
            </w:r>
          </w:p>
          <w:p w:rsidR="00DB1A71" w:rsidRPr="00675455" w:rsidRDefault="00DB1A71" w:rsidP="001A1648">
            <w:pPr>
              <w:spacing w:before="120"/>
              <w:rPr>
                <w:rFonts w:ascii="Arial" w:hAnsi="Arial" w:cs="Arial"/>
                <w:sz w:val="20"/>
              </w:rPr>
            </w:pPr>
            <w:r w:rsidRPr="00675455">
              <w:rPr>
                <w:rFonts w:ascii="Arial" w:hAnsi="Arial" w:cs="Arial"/>
                <w:sz w:val="20"/>
              </w:rPr>
              <w:t>2. Tài sản khác</w:t>
            </w:r>
          </w:p>
        </w:tc>
        <w:tc>
          <w:tcPr>
            <w:tcW w:w="530"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170</w:t>
            </w:r>
          </w:p>
          <w:p w:rsidR="00DB1A71" w:rsidRPr="00675455" w:rsidRDefault="00DB1A71" w:rsidP="001A1648">
            <w:pPr>
              <w:spacing w:before="120"/>
              <w:jc w:val="center"/>
              <w:rPr>
                <w:rFonts w:ascii="Arial" w:hAnsi="Arial" w:cs="Arial"/>
                <w:b/>
                <w:sz w:val="20"/>
              </w:rPr>
            </w:pPr>
            <w:r w:rsidRPr="00675455">
              <w:rPr>
                <w:rFonts w:ascii="Arial" w:hAnsi="Arial" w:cs="Arial"/>
                <w:b/>
                <w:sz w:val="20"/>
              </w:rPr>
              <w:t>180</w:t>
            </w:r>
          </w:p>
          <w:p w:rsidR="00DB1A71" w:rsidRPr="00675455" w:rsidRDefault="00DB1A71" w:rsidP="001A1648">
            <w:pPr>
              <w:spacing w:before="120"/>
              <w:jc w:val="center"/>
              <w:rPr>
                <w:rFonts w:ascii="Arial" w:hAnsi="Arial" w:cs="Arial"/>
                <w:sz w:val="20"/>
              </w:rPr>
            </w:pPr>
            <w:r w:rsidRPr="00675455">
              <w:rPr>
                <w:rFonts w:ascii="Arial" w:hAnsi="Arial" w:cs="Arial"/>
                <w:sz w:val="20"/>
              </w:rPr>
              <w:t>181</w:t>
            </w:r>
          </w:p>
          <w:p w:rsidR="00DB1A71" w:rsidRPr="00675455" w:rsidRDefault="00DB1A71" w:rsidP="001A1648">
            <w:pPr>
              <w:spacing w:before="120"/>
              <w:jc w:val="center"/>
              <w:rPr>
                <w:rFonts w:ascii="Arial" w:hAnsi="Arial" w:cs="Arial"/>
                <w:sz w:val="20"/>
              </w:rPr>
            </w:pPr>
            <w:r w:rsidRPr="00675455">
              <w:rPr>
                <w:rFonts w:ascii="Arial" w:hAnsi="Arial" w:cs="Arial"/>
                <w:sz w:val="20"/>
              </w:rPr>
              <w:t>182</w:t>
            </w:r>
          </w:p>
        </w:tc>
        <w:tc>
          <w:tcPr>
            <w:tcW w:w="643"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593"/>
        </w:trPr>
        <w:tc>
          <w:tcPr>
            <w:tcW w:w="2693" w:type="pct"/>
            <w:tcBorders>
              <w:top w:val="single" w:sz="2" w:space="0" w:color="auto"/>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(200=110+120+130+140+150+160+170+180)</w:t>
            </w:r>
          </w:p>
        </w:tc>
        <w:tc>
          <w:tcPr>
            <w:tcW w:w="530" w:type="pct"/>
            <w:tcBorders>
              <w:top w:val="single" w:sz="2" w:space="0" w:color="auto"/>
              <w:bottom w:val="nil"/>
            </w:tcBorders>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200</w:t>
            </w:r>
          </w:p>
        </w:tc>
        <w:tc>
          <w:tcPr>
            <w:tcW w:w="643" w:type="pct"/>
            <w:tcBorders>
              <w:top w:val="single" w:sz="2" w:space="0" w:color="auto"/>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single" w:sz="2" w:space="0" w:color="auto"/>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single" w:sz="2" w:space="0" w:color="auto"/>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rPr>
          <w:trHeight w:val="349"/>
        </w:trPr>
        <w:tc>
          <w:tcPr>
            <w:tcW w:w="2693"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NGUỒN VỐN</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c>
          <w:tcPr>
            <w:tcW w:w="2693" w:type="pct"/>
            <w:tcBorders>
              <w:top w:val="nil"/>
              <w:bottom w:val="nil"/>
            </w:tcBorders>
            <w:shd w:val="clear" w:color="auto" w:fill="auto"/>
          </w:tcPr>
          <w:p w:rsidR="00DB1A71" w:rsidRPr="00675455" w:rsidRDefault="00DB1A71" w:rsidP="001A1648">
            <w:pPr>
              <w:spacing w:before="120"/>
              <w:rPr>
                <w:rFonts w:ascii="Arial" w:hAnsi="Arial" w:cs="Arial"/>
                <w:b/>
                <w:sz w:val="20"/>
              </w:rPr>
            </w:pPr>
            <w:r w:rsidRPr="00675455">
              <w:rPr>
                <w:rFonts w:ascii="Arial" w:hAnsi="Arial" w:cs="Arial"/>
                <w:b/>
                <w:sz w:val="20"/>
              </w:rPr>
              <w:lastRenderedPageBreak/>
              <w:t>I. Nợ phải trả</w:t>
            </w:r>
          </w:p>
          <w:p w:rsidR="00DB1A71" w:rsidRPr="00675455" w:rsidRDefault="00DB1A71" w:rsidP="001A1648">
            <w:pPr>
              <w:spacing w:before="120"/>
              <w:rPr>
                <w:rFonts w:ascii="Arial" w:hAnsi="Arial" w:cs="Arial"/>
                <w:sz w:val="20"/>
              </w:rPr>
            </w:pPr>
            <w:r w:rsidRPr="00675455">
              <w:rPr>
                <w:rFonts w:ascii="Arial" w:hAnsi="Arial" w:cs="Arial"/>
                <w:sz w:val="20"/>
              </w:rPr>
              <w:t>1. Phải trả người bán</w:t>
            </w:r>
          </w:p>
          <w:p w:rsidR="00DB1A71" w:rsidRPr="00675455" w:rsidRDefault="00DB1A71" w:rsidP="001A1648">
            <w:pPr>
              <w:spacing w:before="120"/>
              <w:rPr>
                <w:rFonts w:ascii="Arial" w:hAnsi="Arial" w:cs="Arial"/>
                <w:sz w:val="20"/>
              </w:rPr>
            </w:pPr>
            <w:r w:rsidRPr="00675455">
              <w:rPr>
                <w:rFonts w:ascii="Arial" w:hAnsi="Arial" w:cs="Arial"/>
                <w:sz w:val="20"/>
              </w:rPr>
              <w:t>2. Người mua trả tiền trước</w:t>
            </w:r>
          </w:p>
          <w:p w:rsidR="00DB1A71" w:rsidRPr="00675455" w:rsidRDefault="00DB1A71" w:rsidP="001A1648">
            <w:pPr>
              <w:spacing w:before="120"/>
              <w:rPr>
                <w:rFonts w:ascii="Arial" w:hAnsi="Arial" w:cs="Arial"/>
                <w:sz w:val="20"/>
              </w:rPr>
            </w:pPr>
            <w:r w:rsidRPr="00675455">
              <w:rPr>
                <w:rFonts w:ascii="Arial" w:hAnsi="Arial" w:cs="Arial"/>
                <w:sz w:val="20"/>
              </w:rPr>
              <w:t>3. Thuế và các khoản phải nộp Nhà nước</w:t>
            </w:r>
          </w:p>
          <w:p w:rsidR="00DB1A71" w:rsidRPr="00675455" w:rsidRDefault="00DB1A71" w:rsidP="001A1648">
            <w:pPr>
              <w:spacing w:before="120"/>
              <w:rPr>
                <w:rFonts w:ascii="Arial" w:hAnsi="Arial" w:cs="Arial"/>
                <w:sz w:val="20"/>
              </w:rPr>
            </w:pPr>
            <w:r w:rsidRPr="00675455">
              <w:rPr>
                <w:rFonts w:ascii="Arial" w:hAnsi="Arial" w:cs="Arial"/>
                <w:sz w:val="20"/>
              </w:rPr>
              <w:t>4. Phải trả người lao động</w:t>
            </w:r>
          </w:p>
          <w:p w:rsidR="00DB1A71" w:rsidRPr="00675455" w:rsidRDefault="00DB1A71" w:rsidP="001A1648">
            <w:pPr>
              <w:spacing w:before="120"/>
              <w:rPr>
                <w:rFonts w:ascii="Arial" w:hAnsi="Arial" w:cs="Arial"/>
                <w:sz w:val="20"/>
              </w:rPr>
            </w:pPr>
            <w:r w:rsidRPr="00675455">
              <w:rPr>
                <w:rFonts w:ascii="Arial" w:hAnsi="Arial" w:cs="Arial"/>
                <w:sz w:val="20"/>
              </w:rPr>
              <w:t>5. Phải trả khác</w:t>
            </w:r>
          </w:p>
          <w:p w:rsidR="00DB1A71" w:rsidRPr="00675455" w:rsidRDefault="00DB1A71" w:rsidP="001A1648">
            <w:pPr>
              <w:spacing w:before="120"/>
              <w:rPr>
                <w:rFonts w:ascii="Arial" w:hAnsi="Arial" w:cs="Arial"/>
                <w:sz w:val="20"/>
              </w:rPr>
            </w:pPr>
            <w:r w:rsidRPr="00675455">
              <w:rPr>
                <w:rFonts w:ascii="Arial" w:hAnsi="Arial" w:cs="Arial"/>
                <w:sz w:val="20"/>
              </w:rPr>
              <w:t>6. Vay và nợ thuê tài chính</w:t>
            </w:r>
          </w:p>
          <w:p w:rsidR="00DB1A71" w:rsidRPr="00675455" w:rsidRDefault="00DB1A71" w:rsidP="001A1648">
            <w:pPr>
              <w:spacing w:before="120"/>
              <w:rPr>
                <w:rFonts w:ascii="Arial" w:hAnsi="Arial" w:cs="Arial"/>
                <w:sz w:val="20"/>
              </w:rPr>
            </w:pPr>
            <w:r w:rsidRPr="00675455">
              <w:rPr>
                <w:rFonts w:ascii="Arial" w:hAnsi="Arial" w:cs="Arial"/>
                <w:sz w:val="20"/>
              </w:rPr>
              <w:t>7. Phải trả nội bộ về vốn kinh doanh</w:t>
            </w:r>
          </w:p>
          <w:p w:rsidR="00DB1A71" w:rsidRPr="00675455" w:rsidRDefault="00DB1A71" w:rsidP="001A1648">
            <w:pPr>
              <w:spacing w:before="120"/>
              <w:rPr>
                <w:rFonts w:ascii="Arial" w:hAnsi="Arial" w:cs="Arial"/>
                <w:sz w:val="20"/>
              </w:rPr>
            </w:pPr>
            <w:r w:rsidRPr="00675455">
              <w:rPr>
                <w:rFonts w:ascii="Arial" w:hAnsi="Arial" w:cs="Arial"/>
                <w:sz w:val="20"/>
              </w:rPr>
              <w:t>8. Dự phòng phải trả</w:t>
            </w:r>
          </w:p>
          <w:p w:rsidR="00DB1A71" w:rsidRPr="00675455" w:rsidRDefault="00DB1A71" w:rsidP="001A1648">
            <w:pPr>
              <w:spacing w:before="120"/>
              <w:rPr>
                <w:rFonts w:ascii="Arial" w:hAnsi="Arial" w:cs="Arial"/>
                <w:sz w:val="20"/>
              </w:rPr>
            </w:pPr>
            <w:r w:rsidRPr="00675455">
              <w:rPr>
                <w:rFonts w:ascii="Arial" w:hAnsi="Arial" w:cs="Arial"/>
                <w:sz w:val="20"/>
              </w:rPr>
              <w:t>9. Quỹ khen thưởng, phúc lợi</w:t>
            </w:r>
          </w:p>
          <w:p w:rsidR="00DB1A71" w:rsidRPr="00675455" w:rsidRDefault="00DB1A71" w:rsidP="001A1648">
            <w:pPr>
              <w:spacing w:before="120"/>
              <w:rPr>
                <w:rFonts w:ascii="Arial" w:hAnsi="Arial" w:cs="Arial"/>
                <w:sz w:val="20"/>
              </w:rPr>
            </w:pPr>
            <w:r w:rsidRPr="00675455">
              <w:rPr>
                <w:rFonts w:ascii="Arial" w:hAnsi="Arial" w:cs="Arial"/>
                <w:sz w:val="20"/>
              </w:rPr>
              <w:t>10. Quỹ phát triển khoa học và công nghệ</w:t>
            </w:r>
          </w:p>
          <w:p w:rsidR="00DB1A71" w:rsidRPr="00675455" w:rsidRDefault="00DB1A71" w:rsidP="001A1648">
            <w:pPr>
              <w:spacing w:before="120"/>
              <w:rPr>
                <w:rFonts w:ascii="Arial" w:hAnsi="Arial" w:cs="Arial"/>
                <w:b/>
                <w:sz w:val="20"/>
              </w:rPr>
            </w:pPr>
            <w:r w:rsidRPr="00675455">
              <w:rPr>
                <w:rFonts w:ascii="Arial" w:hAnsi="Arial" w:cs="Arial"/>
                <w:b/>
                <w:sz w:val="20"/>
              </w:rPr>
              <w:t>II. Vốn chủ sở hữu</w:t>
            </w:r>
          </w:p>
          <w:p w:rsidR="00DB1A71" w:rsidRPr="00675455" w:rsidRDefault="00DB1A71" w:rsidP="001A1648">
            <w:pPr>
              <w:spacing w:before="120"/>
              <w:rPr>
                <w:rFonts w:ascii="Arial" w:hAnsi="Arial" w:cs="Arial"/>
                <w:sz w:val="20"/>
              </w:rPr>
            </w:pPr>
            <w:r w:rsidRPr="00675455">
              <w:rPr>
                <w:rFonts w:ascii="Arial" w:hAnsi="Arial" w:cs="Arial"/>
                <w:sz w:val="20"/>
              </w:rPr>
              <w:t>1. Vốn góp của chủ sở hữu</w:t>
            </w:r>
          </w:p>
          <w:p w:rsidR="00DB1A71" w:rsidRPr="00675455" w:rsidRDefault="00DB1A71" w:rsidP="001A1648">
            <w:pPr>
              <w:spacing w:before="120"/>
              <w:rPr>
                <w:rFonts w:ascii="Arial" w:hAnsi="Arial" w:cs="Arial"/>
                <w:sz w:val="20"/>
              </w:rPr>
            </w:pPr>
            <w:r w:rsidRPr="00675455">
              <w:rPr>
                <w:rFonts w:ascii="Arial" w:hAnsi="Arial" w:cs="Arial"/>
                <w:sz w:val="20"/>
              </w:rPr>
              <w:t>2. Thặng dư vốn cổ phần</w:t>
            </w:r>
          </w:p>
          <w:p w:rsidR="00DB1A71" w:rsidRPr="00675455" w:rsidRDefault="00DB1A71" w:rsidP="001A1648">
            <w:pPr>
              <w:spacing w:before="120"/>
              <w:rPr>
                <w:rFonts w:ascii="Arial" w:hAnsi="Arial" w:cs="Arial"/>
                <w:sz w:val="20"/>
              </w:rPr>
            </w:pPr>
            <w:r w:rsidRPr="00675455">
              <w:rPr>
                <w:rFonts w:ascii="Arial" w:hAnsi="Arial" w:cs="Arial"/>
                <w:sz w:val="20"/>
              </w:rPr>
              <w:t>3. Vốn khác của chủ sở hữu</w:t>
            </w:r>
          </w:p>
        </w:tc>
        <w:tc>
          <w:tcPr>
            <w:tcW w:w="530" w:type="pct"/>
            <w:tcBorders>
              <w:top w:val="nil"/>
              <w:bottom w:val="nil"/>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300</w:t>
            </w:r>
          </w:p>
          <w:p w:rsidR="00DB1A71" w:rsidRPr="00675455" w:rsidRDefault="00DB1A71" w:rsidP="001A1648">
            <w:pPr>
              <w:spacing w:before="120"/>
              <w:jc w:val="center"/>
              <w:rPr>
                <w:rFonts w:ascii="Arial" w:hAnsi="Arial" w:cs="Arial"/>
                <w:sz w:val="20"/>
              </w:rPr>
            </w:pPr>
            <w:r w:rsidRPr="00675455">
              <w:rPr>
                <w:rFonts w:ascii="Arial" w:hAnsi="Arial" w:cs="Arial"/>
                <w:sz w:val="20"/>
              </w:rPr>
              <w:t>311</w:t>
            </w:r>
          </w:p>
          <w:p w:rsidR="00DB1A71" w:rsidRPr="00675455" w:rsidRDefault="00DB1A71" w:rsidP="001A1648">
            <w:pPr>
              <w:spacing w:before="120"/>
              <w:jc w:val="center"/>
              <w:rPr>
                <w:rFonts w:ascii="Arial" w:hAnsi="Arial" w:cs="Arial"/>
                <w:sz w:val="20"/>
              </w:rPr>
            </w:pPr>
            <w:r w:rsidRPr="00675455">
              <w:rPr>
                <w:rFonts w:ascii="Arial" w:hAnsi="Arial" w:cs="Arial"/>
                <w:sz w:val="20"/>
              </w:rPr>
              <w:t>312</w:t>
            </w:r>
          </w:p>
          <w:p w:rsidR="00DB1A71" w:rsidRPr="00675455" w:rsidRDefault="00DB1A71" w:rsidP="001A1648">
            <w:pPr>
              <w:spacing w:before="120"/>
              <w:jc w:val="center"/>
              <w:rPr>
                <w:rFonts w:ascii="Arial" w:hAnsi="Arial" w:cs="Arial"/>
                <w:sz w:val="20"/>
              </w:rPr>
            </w:pPr>
            <w:r w:rsidRPr="00675455">
              <w:rPr>
                <w:rFonts w:ascii="Arial" w:hAnsi="Arial" w:cs="Arial"/>
                <w:sz w:val="20"/>
              </w:rPr>
              <w:t>313</w:t>
            </w:r>
          </w:p>
          <w:p w:rsidR="00DB1A71" w:rsidRPr="00675455" w:rsidRDefault="00DB1A71" w:rsidP="001A1648">
            <w:pPr>
              <w:spacing w:before="120"/>
              <w:jc w:val="center"/>
              <w:rPr>
                <w:rFonts w:ascii="Arial" w:hAnsi="Arial" w:cs="Arial"/>
                <w:sz w:val="20"/>
              </w:rPr>
            </w:pPr>
            <w:r w:rsidRPr="00675455">
              <w:rPr>
                <w:rFonts w:ascii="Arial" w:hAnsi="Arial" w:cs="Arial"/>
                <w:sz w:val="20"/>
              </w:rPr>
              <w:t>314</w:t>
            </w:r>
          </w:p>
          <w:p w:rsidR="00DB1A71" w:rsidRPr="00675455" w:rsidRDefault="00DB1A71" w:rsidP="001A1648">
            <w:pPr>
              <w:spacing w:before="120"/>
              <w:jc w:val="center"/>
              <w:rPr>
                <w:rFonts w:ascii="Arial" w:hAnsi="Arial" w:cs="Arial"/>
                <w:sz w:val="20"/>
              </w:rPr>
            </w:pPr>
            <w:r w:rsidRPr="00675455">
              <w:rPr>
                <w:rFonts w:ascii="Arial" w:hAnsi="Arial" w:cs="Arial"/>
                <w:sz w:val="20"/>
              </w:rPr>
              <w:t>315</w:t>
            </w:r>
          </w:p>
          <w:p w:rsidR="00DB1A71" w:rsidRPr="00675455" w:rsidRDefault="00DB1A71" w:rsidP="001A1648">
            <w:pPr>
              <w:spacing w:before="120"/>
              <w:jc w:val="center"/>
              <w:rPr>
                <w:rFonts w:ascii="Arial" w:hAnsi="Arial" w:cs="Arial"/>
                <w:sz w:val="20"/>
              </w:rPr>
            </w:pPr>
            <w:r w:rsidRPr="00675455">
              <w:rPr>
                <w:rFonts w:ascii="Arial" w:hAnsi="Arial" w:cs="Arial"/>
                <w:sz w:val="20"/>
              </w:rPr>
              <w:t>316</w:t>
            </w:r>
          </w:p>
          <w:p w:rsidR="00DB1A71" w:rsidRPr="00675455" w:rsidRDefault="00DB1A71" w:rsidP="001A1648">
            <w:pPr>
              <w:spacing w:before="120"/>
              <w:jc w:val="center"/>
              <w:rPr>
                <w:rFonts w:ascii="Arial" w:hAnsi="Arial" w:cs="Arial"/>
                <w:sz w:val="20"/>
              </w:rPr>
            </w:pPr>
            <w:r w:rsidRPr="00675455">
              <w:rPr>
                <w:rFonts w:ascii="Arial" w:hAnsi="Arial" w:cs="Arial"/>
                <w:sz w:val="20"/>
              </w:rPr>
              <w:t>317</w:t>
            </w:r>
          </w:p>
          <w:p w:rsidR="00DB1A71" w:rsidRPr="00675455" w:rsidRDefault="00DB1A71" w:rsidP="001A1648">
            <w:pPr>
              <w:spacing w:before="120"/>
              <w:jc w:val="center"/>
              <w:rPr>
                <w:rFonts w:ascii="Arial" w:hAnsi="Arial" w:cs="Arial"/>
                <w:sz w:val="20"/>
              </w:rPr>
            </w:pPr>
            <w:r w:rsidRPr="00675455">
              <w:rPr>
                <w:rFonts w:ascii="Arial" w:hAnsi="Arial" w:cs="Arial"/>
                <w:sz w:val="20"/>
              </w:rPr>
              <w:t>318</w:t>
            </w:r>
          </w:p>
          <w:p w:rsidR="00DB1A71" w:rsidRPr="00675455" w:rsidRDefault="00DB1A71" w:rsidP="001A1648">
            <w:pPr>
              <w:spacing w:before="120"/>
              <w:jc w:val="center"/>
              <w:rPr>
                <w:rFonts w:ascii="Arial" w:hAnsi="Arial" w:cs="Arial"/>
                <w:sz w:val="20"/>
              </w:rPr>
            </w:pPr>
            <w:r w:rsidRPr="00675455">
              <w:rPr>
                <w:rFonts w:ascii="Arial" w:hAnsi="Arial" w:cs="Arial"/>
                <w:sz w:val="20"/>
              </w:rPr>
              <w:t>319</w:t>
            </w:r>
          </w:p>
          <w:p w:rsidR="00DB1A71" w:rsidRPr="00675455" w:rsidRDefault="00DB1A71" w:rsidP="001A1648">
            <w:pPr>
              <w:spacing w:before="120"/>
              <w:jc w:val="center"/>
              <w:rPr>
                <w:rFonts w:ascii="Arial" w:hAnsi="Arial" w:cs="Arial"/>
                <w:sz w:val="20"/>
              </w:rPr>
            </w:pPr>
            <w:r w:rsidRPr="00675455">
              <w:rPr>
                <w:rFonts w:ascii="Arial" w:hAnsi="Arial" w:cs="Arial"/>
                <w:sz w:val="20"/>
              </w:rPr>
              <w:t>320</w:t>
            </w:r>
          </w:p>
          <w:p w:rsidR="00DB1A71" w:rsidRPr="00675455" w:rsidRDefault="00DB1A71" w:rsidP="001A1648">
            <w:pPr>
              <w:spacing w:before="120"/>
              <w:jc w:val="center"/>
              <w:rPr>
                <w:rFonts w:ascii="Arial" w:hAnsi="Arial" w:cs="Arial"/>
                <w:b/>
                <w:sz w:val="20"/>
              </w:rPr>
            </w:pPr>
            <w:r w:rsidRPr="00675455">
              <w:rPr>
                <w:rFonts w:ascii="Arial" w:hAnsi="Arial" w:cs="Arial"/>
                <w:b/>
                <w:sz w:val="20"/>
              </w:rPr>
              <w:t>400</w:t>
            </w:r>
          </w:p>
          <w:p w:rsidR="00DB1A71" w:rsidRPr="00675455" w:rsidRDefault="00DB1A71" w:rsidP="001A1648">
            <w:pPr>
              <w:spacing w:before="120"/>
              <w:jc w:val="center"/>
              <w:rPr>
                <w:rFonts w:ascii="Arial" w:hAnsi="Arial" w:cs="Arial"/>
                <w:sz w:val="20"/>
              </w:rPr>
            </w:pPr>
            <w:r w:rsidRPr="00675455">
              <w:rPr>
                <w:rFonts w:ascii="Arial" w:hAnsi="Arial" w:cs="Arial"/>
                <w:sz w:val="20"/>
              </w:rPr>
              <w:t>411</w:t>
            </w:r>
          </w:p>
          <w:p w:rsidR="00DB1A71" w:rsidRPr="00675455" w:rsidRDefault="00DB1A71" w:rsidP="001A1648">
            <w:pPr>
              <w:spacing w:before="120"/>
              <w:jc w:val="center"/>
              <w:rPr>
                <w:rFonts w:ascii="Arial" w:hAnsi="Arial" w:cs="Arial"/>
                <w:sz w:val="20"/>
              </w:rPr>
            </w:pPr>
            <w:r w:rsidRPr="00675455">
              <w:rPr>
                <w:rFonts w:ascii="Arial" w:hAnsi="Arial" w:cs="Arial"/>
                <w:sz w:val="20"/>
              </w:rPr>
              <w:t>412</w:t>
            </w:r>
          </w:p>
          <w:p w:rsidR="00DB1A71" w:rsidRPr="00675455" w:rsidRDefault="00DB1A71" w:rsidP="001A1648">
            <w:pPr>
              <w:spacing w:before="120"/>
              <w:jc w:val="center"/>
              <w:rPr>
                <w:rFonts w:ascii="Arial" w:hAnsi="Arial" w:cs="Arial"/>
                <w:sz w:val="20"/>
              </w:rPr>
            </w:pPr>
            <w:r w:rsidRPr="00675455">
              <w:rPr>
                <w:rFonts w:ascii="Arial" w:hAnsi="Arial" w:cs="Arial"/>
                <w:sz w:val="20"/>
              </w:rPr>
              <w:t>413</w:t>
            </w:r>
          </w:p>
        </w:tc>
        <w:tc>
          <w:tcPr>
            <w:tcW w:w="643"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nil"/>
            </w:tcBorders>
            <w:shd w:val="clear" w:color="auto" w:fill="auto"/>
          </w:tcPr>
          <w:p w:rsidR="00DB1A71" w:rsidRPr="00675455" w:rsidRDefault="00DB1A71" w:rsidP="001A1648">
            <w:pPr>
              <w:spacing w:before="120"/>
              <w:jc w:val="center"/>
              <w:rPr>
                <w:rFonts w:ascii="Arial" w:hAnsi="Arial" w:cs="Arial"/>
                <w:sz w:val="20"/>
              </w:rPr>
            </w:pPr>
          </w:p>
        </w:tc>
      </w:tr>
      <w:tr w:rsidR="00DB1A71" w:rsidRPr="00675455" w:rsidTr="001A1648">
        <w:tc>
          <w:tcPr>
            <w:tcW w:w="2693" w:type="pct"/>
            <w:tcBorders>
              <w:top w:val="nil"/>
              <w:bottom w:val="single" w:sz="2" w:space="0" w:color="auto"/>
            </w:tcBorders>
            <w:shd w:val="clear" w:color="auto" w:fill="auto"/>
          </w:tcPr>
          <w:p w:rsidR="00DB1A71" w:rsidRPr="00675455" w:rsidRDefault="00DB1A71" w:rsidP="001A1648">
            <w:pPr>
              <w:spacing w:before="120"/>
              <w:rPr>
                <w:rFonts w:ascii="Arial" w:hAnsi="Arial" w:cs="Arial"/>
                <w:sz w:val="20"/>
              </w:rPr>
            </w:pPr>
            <w:r w:rsidRPr="00675455">
              <w:rPr>
                <w:rFonts w:ascii="Arial" w:hAnsi="Arial" w:cs="Arial"/>
                <w:sz w:val="20"/>
              </w:rPr>
              <w:t>4. Cổ phiếu quỹ (*)</w:t>
            </w:r>
          </w:p>
          <w:p w:rsidR="00DB1A71" w:rsidRPr="00675455" w:rsidRDefault="00DB1A71" w:rsidP="001A1648">
            <w:pPr>
              <w:spacing w:before="120"/>
              <w:rPr>
                <w:rFonts w:ascii="Arial" w:hAnsi="Arial" w:cs="Arial"/>
                <w:sz w:val="20"/>
              </w:rPr>
            </w:pPr>
            <w:r w:rsidRPr="00675455">
              <w:rPr>
                <w:rFonts w:ascii="Arial" w:hAnsi="Arial" w:cs="Arial"/>
                <w:sz w:val="20"/>
              </w:rPr>
              <w:t>5. Chênh lệch tỷ giá hối đoái</w:t>
            </w:r>
          </w:p>
          <w:p w:rsidR="00DB1A71" w:rsidRPr="00675455" w:rsidRDefault="00DB1A71" w:rsidP="001A1648">
            <w:pPr>
              <w:spacing w:before="120"/>
              <w:rPr>
                <w:rFonts w:ascii="Arial" w:hAnsi="Arial" w:cs="Arial"/>
                <w:sz w:val="20"/>
              </w:rPr>
            </w:pPr>
            <w:r w:rsidRPr="00675455">
              <w:rPr>
                <w:rFonts w:ascii="Arial" w:hAnsi="Arial" w:cs="Arial"/>
                <w:sz w:val="20"/>
              </w:rPr>
              <w:t>6. Các quỹ thuộc vốn chủ sở hữu</w:t>
            </w:r>
          </w:p>
          <w:p w:rsidR="00DB1A71" w:rsidRPr="00675455" w:rsidRDefault="00DB1A71" w:rsidP="001A1648">
            <w:pPr>
              <w:spacing w:before="120"/>
              <w:rPr>
                <w:rFonts w:ascii="Arial" w:hAnsi="Arial" w:cs="Arial"/>
                <w:sz w:val="20"/>
              </w:rPr>
            </w:pPr>
            <w:r w:rsidRPr="00675455">
              <w:rPr>
                <w:rFonts w:ascii="Arial" w:hAnsi="Arial" w:cs="Arial"/>
                <w:sz w:val="20"/>
              </w:rPr>
              <w:t>7. Lợi nhuận sau thuế chưa phân phối</w:t>
            </w:r>
          </w:p>
        </w:tc>
        <w:tc>
          <w:tcPr>
            <w:tcW w:w="530"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414</w:t>
            </w:r>
          </w:p>
          <w:p w:rsidR="00DB1A71" w:rsidRPr="00675455" w:rsidRDefault="00DB1A71" w:rsidP="001A1648">
            <w:pPr>
              <w:spacing w:before="120"/>
              <w:jc w:val="center"/>
              <w:rPr>
                <w:rFonts w:ascii="Arial" w:hAnsi="Arial" w:cs="Arial"/>
                <w:sz w:val="20"/>
              </w:rPr>
            </w:pPr>
            <w:r w:rsidRPr="00675455">
              <w:rPr>
                <w:rFonts w:ascii="Arial" w:hAnsi="Arial" w:cs="Arial"/>
                <w:sz w:val="20"/>
              </w:rPr>
              <w:t>415</w:t>
            </w:r>
          </w:p>
          <w:p w:rsidR="00DB1A71" w:rsidRPr="00675455" w:rsidRDefault="00DB1A71" w:rsidP="001A1648">
            <w:pPr>
              <w:spacing w:before="120"/>
              <w:jc w:val="center"/>
              <w:rPr>
                <w:rFonts w:ascii="Arial" w:hAnsi="Arial" w:cs="Arial"/>
                <w:sz w:val="20"/>
              </w:rPr>
            </w:pPr>
            <w:r w:rsidRPr="00675455">
              <w:rPr>
                <w:rFonts w:ascii="Arial" w:hAnsi="Arial" w:cs="Arial"/>
                <w:sz w:val="20"/>
              </w:rPr>
              <w:t>416</w:t>
            </w:r>
          </w:p>
          <w:p w:rsidR="00DB1A71" w:rsidRPr="00675455" w:rsidRDefault="00DB1A71" w:rsidP="001A1648">
            <w:pPr>
              <w:spacing w:before="120"/>
              <w:jc w:val="center"/>
              <w:rPr>
                <w:rFonts w:ascii="Arial" w:hAnsi="Arial" w:cs="Arial"/>
                <w:sz w:val="20"/>
              </w:rPr>
            </w:pPr>
            <w:r w:rsidRPr="00675455">
              <w:rPr>
                <w:rFonts w:ascii="Arial" w:hAnsi="Arial" w:cs="Arial"/>
                <w:sz w:val="20"/>
              </w:rPr>
              <w:t>417</w:t>
            </w:r>
          </w:p>
        </w:tc>
        <w:tc>
          <w:tcPr>
            <w:tcW w:w="643"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c>
          <w:tcPr>
            <w:tcW w:w="567" w:type="pct"/>
            <w:tcBorders>
              <w:top w:val="nil"/>
              <w:bottom w:val="single" w:sz="2" w:space="0" w:color="auto"/>
            </w:tcBorders>
            <w:shd w:val="clear" w:color="auto" w:fill="auto"/>
          </w:tcPr>
          <w:p w:rsidR="00DB1A71" w:rsidRPr="00675455" w:rsidRDefault="00DB1A71" w:rsidP="001A1648">
            <w:pPr>
              <w:spacing w:before="120"/>
              <w:jc w:val="center"/>
              <w:rPr>
                <w:rFonts w:ascii="Arial" w:hAnsi="Arial" w:cs="Arial"/>
                <w:sz w:val="20"/>
              </w:rPr>
            </w:pPr>
            <w:r w:rsidRPr="00675455">
              <w:rPr>
                <w:rFonts w:ascii="Arial" w:hAnsi="Arial" w:cs="Arial"/>
                <w:sz w:val="20"/>
              </w:rPr>
              <w:t>(...)</w:t>
            </w:r>
          </w:p>
        </w:tc>
      </w:tr>
      <w:tr w:rsidR="00DB1A71" w:rsidRPr="00675455" w:rsidTr="001A1648">
        <w:trPr>
          <w:trHeight w:val="358"/>
        </w:trPr>
        <w:tc>
          <w:tcPr>
            <w:tcW w:w="2693" w:type="pct"/>
            <w:tcBorders>
              <w:top w:val="single" w:sz="2" w:space="0" w:color="auto"/>
            </w:tcBorders>
            <w:shd w:val="clear" w:color="auto" w:fill="auto"/>
          </w:tcPr>
          <w:p w:rsidR="00DB1A71" w:rsidRPr="00675455" w:rsidRDefault="00DB1A71" w:rsidP="001A1648">
            <w:pPr>
              <w:spacing w:before="120"/>
              <w:jc w:val="center"/>
              <w:rPr>
                <w:rFonts w:ascii="Arial" w:hAnsi="Arial" w:cs="Arial"/>
                <w:b/>
                <w:sz w:val="20"/>
              </w:rPr>
            </w:pPr>
            <w:r w:rsidRPr="00675455">
              <w:rPr>
                <w:rFonts w:ascii="Arial" w:hAnsi="Arial" w:cs="Arial"/>
                <w:b/>
                <w:sz w:val="20"/>
              </w:rPr>
              <w:t xml:space="preserve">TỔNG CỘNG NGUỒN VỐN </w:t>
            </w:r>
            <w:r w:rsidRPr="00675455">
              <w:rPr>
                <w:rFonts w:ascii="Arial" w:hAnsi="Arial" w:cs="Arial"/>
                <w:b/>
                <w:sz w:val="20"/>
              </w:rPr>
              <w:br/>
              <w:t>(500=300+400)</w:t>
            </w:r>
          </w:p>
        </w:tc>
        <w:tc>
          <w:tcPr>
            <w:tcW w:w="530" w:type="pct"/>
            <w:tcBorders>
              <w:top w:val="single" w:sz="2" w:space="0" w:color="auto"/>
            </w:tcBorders>
            <w:shd w:val="clear" w:color="auto" w:fill="auto"/>
            <w:vAlign w:val="center"/>
          </w:tcPr>
          <w:p w:rsidR="00DB1A71" w:rsidRPr="00675455" w:rsidRDefault="00DB1A71" w:rsidP="001A1648">
            <w:pPr>
              <w:spacing w:before="120"/>
              <w:jc w:val="center"/>
              <w:rPr>
                <w:rFonts w:ascii="Arial" w:hAnsi="Arial" w:cs="Arial"/>
                <w:b/>
                <w:sz w:val="20"/>
              </w:rPr>
            </w:pPr>
            <w:r w:rsidRPr="00675455">
              <w:rPr>
                <w:rFonts w:ascii="Arial" w:hAnsi="Arial" w:cs="Arial"/>
                <w:b/>
                <w:sz w:val="20"/>
              </w:rPr>
              <w:t>500</w:t>
            </w:r>
          </w:p>
        </w:tc>
        <w:tc>
          <w:tcPr>
            <w:tcW w:w="643" w:type="pct"/>
            <w:tcBorders>
              <w:top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single" w:sz="2" w:space="0" w:color="auto"/>
            </w:tcBorders>
            <w:shd w:val="clear" w:color="auto" w:fill="auto"/>
          </w:tcPr>
          <w:p w:rsidR="00DB1A71" w:rsidRPr="00675455" w:rsidRDefault="00DB1A71" w:rsidP="001A1648">
            <w:pPr>
              <w:spacing w:before="120"/>
              <w:jc w:val="center"/>
              <w:rPr>
                <w:rFonts w:ascii="Arial" w:hAnsi="Arial" w:cs="Arial"/>
                <w:sz w:val="20"/>
              </w:rPr>
            </w:pPr>
          </w:p>
        </w:tc>
        <w:tc>
          <w:tcPr>
            <w:tcW w:w="567" w:type="pct"/>
            <w:tcBorders>
              <w:top w:val="single" w:sz="2" w:space="0" w:color="auto"/>
            </w:tcBorders>
            <w:shd w:val="clear" w:color="auto" w:fill="auto"/>
          </w:tcPr>
          <w:p w:rsidR="00DB1A71" w:rsidRPr="00675455" w:rsidRDefault="00DB1A71" w:rsidP="001A1648">
            <w:pPr>
              <w:spacing w:before="120"/>
              <w:jc w:val="center"/>
              <w:rPr>
                <w:rFonts w:ascii="Arial" w:hAnsi="Arial" w:cs="Arial"/>
                <w:sz w:val="20"/>
              </w:rPr>
            </w:pPr>
          </w:p>
        </w:tc>
      </w:tr>
    </w:tbl>
    <w:p w:rsidR="00DB1A71" w:rsidRPr="00675455" w:rsidRDefault="00DB1A71" w:rsidP="00DB1A71">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DB1A71" w:rsidRPr="00675455" w:rsidTr="001A1648">
        <w:tc>
          <w:tcPr>
            <w:tcW w:w="2268" w:type="dxa"/>
          </w:tcPr>
          <w:p w:rsidR="00DB1A71" w:rsidRPr="00675455" w:rsidRDefault="00DB1A71"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DB1A71" w:rsidRPr="00675455" w:rsidRDefault="00DB1A71" w:rsidP="001A1648">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DB1A71" w:rsidRPr="00675455" w:rsidRDefault="00DB1A71" w:rsidP="001A1648">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DB1A71" w:rsidRPr="00675455" w:rsidRDefault="00DB1A71" w:rsidP="00DB1A71">
      <w:pPr>
        <w:spacing w:before="120"/>
        <w:rPr>
          <w:rFonts w:ascii="Arial" w:hAnsi="Arial" w:cs="Arial"/>
          <w:b/>
          <w:i/>
          <w:sz w:val="20"/>
        </w:rPr>
      </w:pPr>
      <w:r w:rsidRPr="00675455">
        <w:rPr>
          <w:rFonts w:ascii="Arial" w:hAnsi="Arial" w:cs="Arial"/>
          <w:b/>
          <w:i/>
          <w:sz w:val="20"/>
        </w:rPr>
        <w:t>Ghi chú:</w:t>
      </w:r>
    </w:p>
    <w:p w:rsidR="00DB1A71" w:rsidRPr="00675455" w:rsidRDefault="00DB1A71" w:rsidP="00DB1A71">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DB1A71" w:rsidRPr="00675455" w:rsidRDefault="00DB1A71" w:rsidP="00DB1A71">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DB1A71" w:rsidRPr="00675455" w:rsidRDefault="00DB1A71" w:rsidP="00DB1A71">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DB1A71" w:rsidRPr="00675455" w:rsidRDefault="00DB1A71" w:rsidP="00DB1A71">
      <w:pPr>
        <w:spacing w:before="120"/>
        <w:rPr>
          <w:rFonts w:ascii="Arial" w:hAnsi="Arial" w:cs="Arial"/>
          <w:i/>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DB1A71" w:rsidRPr="00675455" w:rsidRDefault="00DB1A71" w:rsidP="00DB1A71">
      <w:pPr>
        <w:spacing w:before="120"/>
        <w:rPr>
          <w:rFonts w:ascii="Arial" w:hAnsi="Arial" w:cs="Arial"/>
          <w:sz w:val="20"/>
        </w:rPr>
      </w:pPr>
    </w:p>
    <w:p w:rsidR="00923F07" w:rsidRDefault="00923F07"/>
    <w:sectPr w:rsidR="00923F07" w:rsidSect="00DB1A71">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71"/>
    <w:rsid w:val="00923F07"/>
    <w:rsid w:val="00DB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1D8E-4160-48A2-A734-901587EA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A7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1A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DB1A7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2022-10-28T15:25:00Z</dcterms:created>
  <dcterms:modified xsi:type="dcterms:W3CDTF">2022-10-28T15:25:00Z</dcterms:modified>
</cp:coreProperties>
</file>