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1"/>
        <w:tblW w:w="8920.0" w:type="dxa"/>
        <w:jc w:val="center"/>
        <w:tblLayout w:type="fixed"/>
        <w:tblLook w:val="0000"/>
      </w:tblPr>
      <w:tblGrid>
        <w:gridCol w:w="3167"/>
        <w:gridCol w:w="5753"/>
        <w:tblGridChange w:id="0">
          <w:tblGrid>
            <w:gridCol w:w="3167"/>
            <w:gridCol w:w="5753"/>
          </w:tblGrid>
        </w:tblGridChange>
      </w:tblGrid>
      <w:tr>
        <w:trPr>
          <w:cantSplit w:val="0"/>
          <w:trHeight w:val="770" w:hRule="atLeast"/>
          <w:tblHeader w:val="0"/>
        </w:trPr>
        <w:tc>
          <w:tcPr>
            <w:vAlign w:val="top"/>
          </w:tcPr>
          <w:p w:rsidR="00000000" w:rsidDel="00000000" w:rsidP="00000000" w:rsidRDefault="00000000" w:rsidRPr="00000000" w14:paraId="00000002">
            <w:pPr>
              <w:spacing w:after="120" w:before="12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w:t>
            </w:r>
          </w:p>
          <w:p w:rsidR="00000000" w:rsidDel="00000000" w:rsidP="00000000" w:rsidRDefault="00000000" w:rsidRPr="00000000" w14:paraId="00000003">
            <w:pPr>
              <w:spacing w:after="120" w:before="12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_______</w:t>
            </w:r>
          </w:p>
        </w:tc>
        <w:tc>
          <w:tcPr>
            <w:vAlign w:val="top"/>
          </w:tcPr>
          <w:p w:rsidR="00000000" w:rsidDel="00000000" w:rsidP="00000000" w:rsidRDefault="00000000" w:rsidRPr="00000000" w14:paraId="00000004">
            <w:pPr>
              <w:spacing w:after="120" w:before="12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5">
            <w:pPr>
              <w:spacing w:after="120" w:before="12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Độc lập - Tự do - Hạnh phúc</w:t>
              <w:br w:type="textWrapping"/>
              <w:t xml:space="preserve">-------------------</w:t>
            </w:r>
            <w:r w:rsidDel="00000000" w:rsidR="00000000" w:rsidRPr="00000000">
              <w:rPr>
                <w:rtl w:val="0"/>
              </w:rPr>
            </w:r>
          </w:p>
        </w:tc>
      </w:tr>
      <w:tr>
        <w:trPr>
          <w:cantSplit w:val="0"/>
          <w:trHeight w:val="215" w:hRule="atLeast"/>
          <w:tblHeader w:val="0"/>
        </w:trPr>
        <w:tc>
          <w:tcPr>
            <w:vAlign w:val="top"/>
          </w:tcPr>
          <w:p w:rsidR="00000000" w:rsidDel="00000000" w:rsidP="00000000" w:rsidRDefault="00000000" w:rsidRPr="00000000" w14:paraId="00000006">
            <w:pPr>
              <w:spacing w:after="120" w:before="120" w:lineRule="auto"/>
              <w:jc w:val="center"/>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07">
            <w:pPr>
              <w:spacing w:after="120" w:before="120" w:lineRule="auto"/>
              <w:jc w:val="right"/>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MẪU THAM KHẢO</w:t>
            </w:r>
          </w:p>
          <w:p w:rsidR="00000000" w:rsidDel="00000000" w:rsidP="00000000" w:rsidRDefault="00000000" w:rsidRPr="00000000" w14:paraId="00000008">
            <w:pPr>
              <w:spacing w:after="120" w:before="120" w:lineRule="auto"/>
              <w:jc w:val="righ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9">
            <w:pPr>
              <w:spacing w:after="120" w:before="120" w:lineRule="auto"/>
              <w:jc w:val="right"/>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(Địa danh), ngày ... tháng ... năm ......</w:t>
            </w:r>
            <w:r w:rsidDel="00000000" w:rsidR="00000000" w:rsidRPr="00000000">
              <w:rPr>
                <w:rtl w:val="0"/>
              </w:rPr>
            </w:r>
          </w:p>
        </w:tc>
      </w:tr>
    </w:tbl>
    <w:p w:rsidR="00000000" w:rsidDel="00000000" w:rsidP="00000000" w:rsidRDefault="00000000" w:rsidRPr="00000000" w14:paraId="0000000A">
      <w:pPr>
        <w:spacing w:after="120" w:before="120" w:line="312"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ĐƠN ĐĂNG KÝ HÀNH NGHỀ QUẢN LÝ CHẤT THẢI NGUY HẠI</w:t>
      </w:r>
      <w:r w:rsidDel="00000000" w:rsidR="00000000" w:rsidRPr="00000000">
        <w:rPr>
          <w:rtl w:val="0"/>
        </w:rPr>
      </w:r>
    </w:p>
    <w:p w:rsidR="00000000" w:rsidDel="00000000" w:rsidP="00000000" w:rsidRDefault="00000000" w:rsidRPr="00000000" w14:paraId="0000000B">
      <w:pPr>
        <w:tabs>
          <w:tab w:val="left" w:leader="none" w:pos="3060"/>
          <w:tab w:val="left" w:leader="none" w:pos="5580"/>
        </w:tabs>
        <w:spacing w:after="120" w:before="120" w:line="312" w:lineRule="auto"/>
        <w:jc w:val="center"/>
        <w:rPr>
          <w:rFonts w:ascii="Arial" w:cs="Arial" w:eastAsia="Arial" w:hAnsi="Arial"/>
          <w:color w:val="000000"/>
          <w:sz w:val="20"/>
          <w:szCs w:val="20"/>
          <w:u w:val="single"/>
          <w:vertAlign w:val="baseline"/>
        </w:rPr>
      </w:pPr>
      <w:r w:rsidDel="00000000" w:rsidR="00000000" w:rsidRPr="00000000">
        <w:rPr>
          <w:rFonts w:ascii="Arial" w:cs="Arial" w:eastAsia="Arial" w:hAnsi="Arial"/>
          <w:b w:val="1"/>
          <w:color w:val="000000"/>
          <w:sz w:val="20"/>
          <w:szCs w:val="20"/>
          <w:vertAlign w:val="baseline"/>
          <w:rtl w:val="0"/>
        </w:rPr>
        <w:t xml:space="preserve">(cấp lần đầu/cấp gia hạn/cấp điều chỉnh)</w:t>
      </w:r>
      <w:r w:rsidDel="00000000" w:rsidR="00000000" w:rsidRPr="00000000">
        <w:rPr>
          <w:rtl w:val="0"/>
        </w:rPr>
      </w:r>
    </w:p>
    <w:p w:rsidR="00000000" w:rsidDel="00000000" w:rsidP="00000000" w:rsidRDefault="00000000" w:rsidRPr="00000000" w14:paraId="0000000C">
      <w:pPr>
        <w:spacing w:after="120" w:before="120" w:line="312"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u w:val="single"/>
          <w:vertAlign w:val="baseline"/>
          <w:rtl w:val="0"/>
        </w:rPr>
        <w:t xml:space="preserve">Kính gửi</w:t>
      </w:r>
      <w:r w:rsidDel="00000000" w:rsidR="00000000" w:rsidRPr="00000000">
        <w:rPr>
          <w:rFonts w:ascii="Arial" w:cs="Arial" w:eastAsia="Arial" w:hAnsi="Arial"/>
          <w:color w:val="000000"/>
          <w:sz w:val="20"/>
          <w:szCs w:val="20"/>
          <w:vertAlign w:val="baseline"/>
          <w:rtl w:val="0"/>
        </w:rPr>
        <w:t xml:space="preserve">: ....................................(2)</w:t>
      </w:r>
      <w:r w:rsidDel="00000000" w:rsidR="00000000" w:rsidRPr="00000000">
        <w:rPr>
          <w:rtl w:val="0"/>
        </w:rPr>
      </w:r>
    </w:p>
    <w:p w:rsidR="00000000" w:rsidDel="00000000" w:rsidP="00000000" w:rsidRDefault="00000000" w:rsidRPr="00000000" w14:paraId="0000000D">
      <w:pPr>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1. Phần khai chung:</w:t>
      </w:r>
      <w:r w:rsidDel="00000000" w:rsidR="00000000" w:rsidRPr="00000000">
        <w:rPr>
          <w:rtl w:val="0"/>
        </w:rPr>
      </w:r>
    </w:p>
    <w:p w:rsidR="00000000" w:rsidDel="00000000" w:rsidP="00000000" w:rsidRDefault="00000000" w:rsidRPr="00000000" w14:paraId="0000000E">
      <w:pPr>
        <w:tabs>
          <w:tab w:val="right" w:leader="none" w:pos="9356"/>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1.1. Tên tổ chức, cá nhân đăng ký hành nghề:</w:t>
      </w:r>
    </w:p>
    <w:p w:rsidR="00000000" w:rsidDel="00000000" w:rsidP="00000000" w:rsidRDefault="00000000" w:rsidRPr="00000000" w14:paraId="0000000F">
      <w:pPr>
        <w:tabs>
          <w:tab w:val="righ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Địa chỉ văn phòng: </w:t>
        <w:tab/>
      </w:r>
    </w:p>
    <w:p w:rsidR="00000000" w:rsidDel="00000000" w:rsidP="00000000" w:rsidRDefault="00000000" w:rsidRPr="00000000" w14:paraId="00000010">
      <w:pPr>
        <w:tabs>
          <w:tab w:val="left" w:leader="none" w:pos="2880"/>
          <w:tab w:val="left" w:leader="none" w:pos="5280"/>
          <w:tab w:val="righ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Điện thoại:</w:t>
        <w:tab/>
        <w:t xml:space="preserve">Fax:</w:t>
        <w:tab/>
        <w:t xml:space="preserve">E-mail:</w:t>
        <w:tab/>
      </w:r>
    </w:p>
    <w:p w:rsidR="00000000" w:rsidDel="00000000" w:rsidP="00000000" w:rsidRDefault="00000000" w:rsidRPr="00000000" w14:paraId="00000011">
      <w:pPr>
        <w:tabs>
          <w:tab w:val="right" w:leader="none" w:pos="3969"/>
          <w:tab w:val="righ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Tài khoản số:</w:t>
        <w:tab/>
        <w:t xml:space="preserve">tại:</w:t>
        <w:tab/>
        <w:t xml:space="preserve"> </w:t>
      </w:r>
    </w:p>
    <w:p w:rsidR="00000000" w:rsidDel="00000000" w:rsidP="00000000" w:rsidRDefault="00000000" w:rsidRPr="00000000" w14:paraId="00000012">
      <w:pPr>
        <w:tabs>
          <w:tab w:val="left" w:leader="none" w:pos="4560"/>
          <w:tab w:val="left" w:leader="none" w:pos="6720"/>
          <w:tab w:val="lef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Giấy CMND </w:t>
      </w:r>
      <w:r w:rsidDel="00000000" w:rsidR="00000000" w:rsidRPr="00000000">
        <w:rPr>
          <w:rFonts w:ascii="Arial" w:cs="Arial" w:eastAsia="Arial" w:hAnsi="Arial"/>
          <w:i w:val="1"/>
          <w:color w:val="000000"/>
          <w:sz w:val="20"/>
          <w:szCs w:val="20"/>
          <w:vertAlign w:val="baseline"/>
          <w:rtl w:val="0"/>
        </w:rPr>
        <w:t xml:space="preserve">(nếu là cá nhân) </w:t>
      </w:r>
      <w:r w:rsidDel="00000000" w:rsidR="00000000" w:rsidRPr="00000000">
        <w:rPr>
          <w:rFonts w:ascii="Arial" w:cs="Arial" w:eastAsia="Arial" w:hAnsi="Arial"/>
          <w:color w:val="000000"/>
          <w:sz w:val="20"/>
          <w:szCs w:val="20"/>
          <w:vertAlign w:val="baseline"/>
          <w:rtl w:val="0"/>
        </w:rPr>
        <w:t xml:space="preserve">số:</w:t>
        <w:tab/>
        <w:t xml:space="preserve">ngày cấp:</w:t>
        <w:tab/>
        <w:t xml:space="preserve">nơi cấp:</w:t>
        <w:tab/>
      </w:r>
    </w:p>
    <w:p w:rsidR="00000000" w:rsidDel="00000000" w:rsidP="00000000" w:rsidRDefault="00000000" w:rsidRPr="00000000" w14:paraId="00000013">
      <w:pPr>
        <w:tabs>
          <w:tab w:val="left" w:leader="none" w:pos="4800"/>
          <w:tab w:val="left" w:leader="none" w:pos="6480"/>
          <w:tab w:val="lef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Giấy đăng ký kinh doanh số:</w:t>
        <w:tab/>
        <w:t xml:space="preserve">ngày cấp:</w:t>
        <w:tab/>
        <w:t xml:space="preserve"> nơi cấp:</w:t>
        <w:tab/>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680"/>
          <w:tab w:val="left" w:leader="none" w:pos="9600"/>
        </w:tabs>
        <w:spacing w:after="120" w:before="12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Mã số QLCTNH hiện có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(trường hợp gia hạn hoặc điều chỉnh Giấy phép)</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tab/>
      </w:r>
    </w:p>
    <w:p w:rsidR="00000000" w:rsidDel="00000000" w:rsidP="00000000" w:rsidRDefault="00000000" w:rsidRPr="00000000" w14:paraId="00000015">
      <w:pPr>
        <w:tabs>
          <w:tab w:val="lef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Giấy phép QLCTNH có giá trị đến ngày (</w:t>
      </w:r>
      <w:r w:rsidDel="00000000" w:rsidR="00000000" w:rsidRPr="00000000">
        <w:rPr>
          <w:rFonts w:ascii="Arial" w:cs="Arial" w:eastAsia="Arial" w:hAnsi="Arial"/>
          <w:i w:val="1"/>
          <w:color w:val="000000"/>
          <w:sz w:val="20"/>
          <w:szCs w:val="20"/>
          <w:vertAlign w:val="baseline"/>
          <w:rtl w:val="0"/>
        </w:rPr>
        <w:t xml:space="preserve">trường hợp gia hạn hoặc điều chỉnh Giấy phép)</w:t>
      </w:r>
      <w:r w:rsidDel="00000000" w:rsidR="00000000" w:rsidRPr="00000000">
        <w:rPr>
          <w:rFonts w:ascii="Arial" w:cs="Arial" w:eastAsia="Arial" w:hAnsi="Arial"/>
          <w:color w:val="000000"/>
          <w:sz w:val="20"/>
          <w:szCs w:val="20"/>
          <w:vertAlign w:val="baseline"/>
          <w:rtl w:val="0"/>
        </w:rPr>
        <w:t xml:space="preserve">:</w:t>
        <w:tab/>
        <w:t xml:space="preserve"> </w:t>
      </w:r>
    </w:p>
    <w:p w:rsidR="00000000" w:rsidDel="00000000" w:rsidP="00000000" w:rsidRDefault="00000000" w:rsidRPr="00000000" w14:paraId="00000016">
      <w:pPr>
        <w:tabs>
          <w:tab w:val="lef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Tên người liên hệ (trong quá trình tiến hành thủ tục):</w:t>
        <w:tab/>
      </w:r>
    </w:p>
    <w:p w:rsidR="00000000" w:rsidDel="00000000" w:rsidP="00000000" w:rsidRDefault="00000000" w:rsidRPr="00000000" w14:paraId="00000017">
      <w:pPr>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1.2. Cơ sở xử lý CTNH (trường hợp có nhiều hơn một thì trình bày lần lượt từng cơ sở):</w:t>
      </w:r>
    </w:p>
    <w:p w:rsidR="00000000" w:rsidDel="00000000" w:rsidP="00000000" w:rsidRDefault="00000000" w:rsidRPr="00000000" w14:paraId="00000018">
      <w:pPr>
        <w:tabs>
          <w:tab w:val="lef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Tên </w:t>
      </w:r>
      <w:r w:rsidDel="00000000" w:rsidR="00000000" w:rsidRPr="00000000">
        <w:rPr>
          <w:rFonts w:ascii="Arial" w:cs="Arial" w:eastAsia="Arial" w:hAnsi="Arial"/>
          <w:i w:val="1"/>
          <w:color w:val="000000"/>
          <w:sz w:val="20"/>
          <w:szCs w:val="20"/>
          <w:vertAlign w:val="baseline"/>
          <w:rtl w:val="0"/>
        </w:rPr>
        <w:t xml:space="preserve">(nếu có)</w:t>
      </w:r>
      <w:r w:rsidDel="00000000" w:rsidR="00000000" w:rsidRPr="00000000">
        <w:rPr>
          <w:rFonts w:ascii="Arial" w:cs="Arial" w:eastAsia="Arial" w:hAnsi="Arial"/>
          <w:color w:val="000000"/>
          <w:sz w:val="20"/>
          <w:szCs w:val="20"/>
          <w:vertAlign w:val="baseline"/>
          <w:rtl w:val="0"/>
        </w:rPr>
        <w:t xml:space="preserve">:</w:t>
        <w:tab/>
        <w:t xml:space="preserve"> </w:t>
      </w:r>
    </w:p>
    <w:p w:rsidR="00000000" w:rsidDel="00000000" w:rsidP="00000000" w:rsidRDefault="00000000" w:rsidRPr="00000000" w14:paraId="00000019">
      <w:pPr>
        <w:tabs>
          <w:tab w:val="lef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Địa chỉ:</w:t>
        <w:tab/>
      </w:r>
    </w:p>
    <w:p w:rsidR="00000000" w:rsidDel="00000000" w:rsidP="00000000" w:rsidRDefault="00000000" w:rsidRPr="00000000" w14:paraId="0000001A">
      <w:pPr>
        <w:tabs>
          <w:tab w:val="left" w:leader="none" w:pos="3120"/>
          <w:tab w:val="left" w:leader="none" w:pos="5280"/>
          <w:tab w:val="lef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Điện thoại:</w:t>
        <w:tab/>
        <w:t xml:space="preserve">Fax:</w:t>
        <w:tab/>
        <w:t xml:space="preserve">E-mail:</w:t>
        <w:tab/>
        <w:t xml:space="preserve"> </w:t>
      </w:r>
    </w:p>
    <w:p w:rsidR="00000000" w:rsidDel="00000000" w:rsidP="00000000" w:rsidRDefault="00000000" w:rsidRPr="00000000" w14:paraId="0000001B">
      <w:pPr>
        <w:tabs>
          <w:tab w:val="left" w:leader="none" w:pos="5520"/>
          <w:tab w:val="left" w:leader="none" w:pos="7200"/>
          <w:tab w:val="lef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Giấy đăng ký kinh doanh (nếu có) số:</w:t>
        <w:tab/>
        <w:t xml:space="preserve">ngày cấp:</w:t>
        <w:tab/>
        <w:t xml:space="preserve">nơi cấp:</w:t>
        <w:tab/>
      </w:r>
    </w:p>
    <w:p w:rsidR="00000000" w:rsidDel="00000000" w:rsidP="00000000" w:rsidRDefault="00000000" w:rsidRPr="00000000" w14:paraId="0000001C">
      <w:pPr>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1.3. Đại lý vận chuyển CTNH (trường hợp có nhiều hơn một thì trình bày từng đại lý): </w:t>
      </w:r>
    </w:p>
    <w:p w:rsidR="00000000" w:rsidDel="00000000" w:rsidP="00000000" w:rsidRDefault="00000000" w:rsidRPr="00000000" w14:paraId="0000001D">
      <w:pPr>
        <w:tabs>
          <w:tab w:val="lef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Tên </w:t>
      </w:r>
      <w:r w:rsidDel="00000000" w:rsidR="00000000" w:rsidRPr="00000000">
        <w:rPr>
          <w:rFonts w:ascii="Arial" w:cs="Arial" w:eastAsia="Arial" w:hAnsi="Arial"/>
          <w:i w:val="1"/>
          <w:color w:val="000000"/>
          <w:sz w:val="20"/>
          <w:szCs w:val="20"/>
          <w:vertAlign w:val="baseline"/>
          <w:rtl w:val="0"/>
        </w:rPr>
        <w:t xml:space="preserve">(nếu có)</w:t>
      </w:r>
      <w:r w:rsidDel="00000000" w:rsidR="00000000" w:rsidRPr="00000000">
        <w:rPr>
          <w:rFonts w:ascii="Arial" w:cs="Arial" w:eastAsia="Arial" w:hAnsi="Arial"/>
          <w:color w:val="000000"/>
          <w:sz w:val="20"/>
          <w:szCs w:val="20"/>
          <w:vertAlign w:val="baseline"/>
          <w:rtl w:val="0"/>
        </w:rPr>
        <w:t xml:space="preserve">:</w:t>
        <w:tab/>
      </w:r>
    </w:p>
    <w:p w:rsidR="00000000" w:rsidDel="00000000" w:rsidP="00000000" w:rsidRDefault="00000000" w:rsidRPr="00000000" w14:paraId="0000001E">
      <w:pPr>
        <w:tabs>
          <w:tab w:val="lef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Địa chỉ:</w:t>
        <w:tab/>
      </w:r>
    </w:p>
    <w:p w:rsidR="00000000" w:rsidDel="00000000" w:rsidP="00000000" w:rsidRDefault="00000000" w:rsidRPr="00000000" w14:paraId="0000001F">
      <w:pPr>
        <w:tabs>
          <w:tab w:val="left" w:leader="none" w:pos="3360"/>
          <w:tab w:val="left" w:leader="none" w:pos="5760"/>
          <w:tab w:val="lef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Điện thoại:</w:t>
        <w:tab/>
        <w:t xml:space="preserve">Fax:</w:t>
        <w:tab/>
        <w:t xml:space="preserve">E-mail:</w:t>
        <w:tab/>
        <w:t xml:space="preserve"> </w:t>
        <w:tab/>
      </w:r>
    </w:p>
    <w:p w:rsidR="00000000" w:rsidDel="00000000" w:rsidP="00000000" w:rsidRDefault="00000000" w:rsidRPr="00000000" w14:paraId="00000020">
      <w:pPr>
        <w:tabs>
          <w:tab w:val="left" w:leader="none" w:pos="5280"/>
          <w:tab w:val="left" w:leader="none" w:pos="7440"/>
          <w:tab w:val="left" w:leader="none" w:pos="9600"/>
        </w:tabs>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Giấy đăng ký kinh doanh </w:t>
      </w:r>
      <w:r w:rsidDel="00000000" w:rsidR="00000000" w:rsidRPr="00000000">
        <w:rPr>
          <w:rFonts w:ascii="Arial" w:cs="Arial" w:eastAsia="Arial" w:hAnsi="Arial"/>
          <w:i w:val="1"/>
          <w:color w:val="000000"/>
          <w:sz w:val="20"/>
          <w:szCs w:val="20"/>
          <w:vertAlign w:val="baseline"/>
          <w:rtl w:val="0"/>
        </w:rPr>
        <w:t xml:space="preserve">(nếu có)</w:t>
      </w:r>
      <w:r w:rsidDel="00000000" w:rsidR="00000000" w:rsidRPr="00000000">
        <w:rPr>
          <w:rFonts w:ascii="Arial" w:cs="Arial" w:eastAsia="Arial" w:hAnsi="Arial"/>
          <w:color w:val="000000"/>
          <w:sz w:val="20"/>
          <w:szCs w:val="20"/>
          <w:vertAlign w:val="baseline"/>
          <w:rtl w:val="0"/>
        </w:rPr>
        <w:t xml:space="preserve"> số:</w:t>
        <w:tab/>
        <w:t xml:space="preserve"> ngày cấp:</w:t>
        <w:tab/>
        <w:t xml:space="preserve">nơi cấp:</w:t>
        <w:tab/>
      </w:r>
    </w:p>
    <w:p w:rsidR="00000000" w:rsidDel="00000000" w:rsidP="00000000" w:rsidRDefault="00000000" w:rsidRPr="00000000" w14:paraId="00000021">
      <w:pPr>
        <w:spacing w:after="120" w:before="120" w:lineRule="auto"/>
        <w:jc w:val="both"/>
        <w:rPr>
          <w:rFonts w:ascii="Arial" w:cs="Arial" w:eastAsia="Arial" w:hAnsi="Arial"/>
          <w:i w:val="1"/>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(Trường hợp điều chỉnh Giấy phép thì ghi rõ là cơ sở xử lý hoặc đại lý vận chuyển CTNH đã được cấp phép hay đăng ký bổ sung).</w:t>
      </w:r>
    </w:p>
    <w:p w:rsidR="00000000" w:rsidDel="00000000" w:rsidP="00000000" w:rsidRDefault="00000000" w:rsidRPr="00000000" w14:paraId="00000022">
      <w:pPr>
        <w:spacing w:after="120" w:before="12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3">
      <w:pPr>
        <w:spacing w:after="120" w:before="12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4">
      <w:pPr>
        <w:spacing w:after="120" w:before="12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2. Địa bàn hoạt động đăng ký:</w:t>
      </w:r>
      <w:r w:rsidDel="00000000" w:rsidR="00000000" w:rsidRPr="00000000">
        <w:rPr>
          <w:rtl w:val="0"/>
        </w:rPr>
      </w:r>
    </w:p>
    <w:tbl>
      <w:tblPr>
        <w:tblStyle w:val="Table2"/>
        <w:tblW w:w="9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0"/>
        <w:gridCol w:w="4540"/>
        <w:tblGridChange w:id="0">
          <w:tblGrid>
            <w:gridCol w:w="4540"/>
            <w:gridCol w:w="4540"/>
          </w:tblGrid>
        </w:tblGridChange>
      </w:tblGrid>
      <w:tr>
        <w:trPr>
          <w:cantSplit w:val="0"/>
          <w:tblHeader w:val="0"/>
        </w:trPr>
        <w:tc>
          <w:tcPr>
            <w:vAlign w:val="top"/>
          </w:tcPr>
          <w:p w:rsidR="00000000" w:rsidDel="00000000" w:rsidP="00000000" w:rsidRDefault="00000000" w:rsidRPr="00000000" w14:paraId="00000025">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Vùng</w:t>
            </w:r>
            <w:r w:rsidDel="00000000" w:rsidR="00000000" w:rsidRPr="00000000">
              <w:rPr>
                <w:rtl w:val="0"/>
              </w:rPr>
            </w:r>
          </w:p>
        </w:tc>
        <w:tc>
          <w:tcPr>
            <w:vAlign w:val="top"/>
          </w:tcPr>
          <w:p w:rsidR="00000000" w:rsidDel="00000000" w:rsidP="00000000" w:rsidRDefault="00000000" w:rsidRPr="00000000" w14:paraId="00000026">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Tỉnh</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Ghi tên vùng theo bảng 2 Phụ lục 6 kèm theo Thông tư này</w:t>
            </w:r>
          </w:p>
        </w:tc>
        <w:tc>
          <w:tcPr>
            <w:vAlign w:val="top"/>
          </w:tcPr>
          <w:p w:rsidR="00000000" w:rsidDel="00000000" w:rsidP="00000000" w:rsidRDefault="00000000" w:rsidRPr="00000000" w14:paraId="00000028">
            <w:pPr>
              <w:spacing w:after="120" w:line="30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Ghi tên từng tỉnh hoặc ghi “toàn bộ vùng”</w:t>
              <w:br w:type="textWrapping"/>
              <w:t xml:space="preserve">(lưu ý không ghi cấp địa bàn nhỏ hơn tỉnh)</w:t>
            </w:r>
          </w:p>
        </w:tc>
      </w:tr>
      <w:tr>
        <w:trPr>
          <w:cantSplit w:val="0"/>
          <w:tblHeader w:val="0"/>
        </w:trPr>
        <w:tc>
          <w:tcPr>
            <w:vAlign w:val="top"/>
          </w:tcPr>
          <w:p w:rsidR="00000000" w:rsidDel="00000000" w:rsidP="00000000" w:rsidRDefault="00000000" w:rsidRPr="00000000" w14:paraId="00000029">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A">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r>
    </w:tbl>
    <w:p w:rsidR="00000000" w:rsidDel="00000000" w:rsidP="00000000" w:rsidRDefault="00000000" w:rsidRPr="00000000" w14:paraId="0000002B">
      <w:pPr>
        <w:spacing w:after="120" w:before="120" w:lineRule="auto"/>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(Phân biệt rõ danh sách đối với từng cơ sở và đại lý nếu không giống nhau; Trường hợp đăng ký điều chỉnh Giấy phép liên quan đến thay đổi, bổ sung địa bàn hoạt động thì phân biệt rõ địa bàn hoạt động đã được cấp phép và địa bàn hoạt động đăng ký thay đổi, bổ sung).</w:t>
      </w:r>
      <w:r w:rsidDel="00000000" w:rsidR="00000000" w:rsidRPr="00000000">
        <w:rPr>
          <w:rtl w:val="0"/>
        </w:rPr>
      </w:r>
    </w:p>
    <w:p w:rsidR="00000000" w:rsidDel="00000000" w:rsidP="00000000" w:rsidRDefault="00000000" w:rsidRPr="00000000" w14:paraId="0000002C">
      <w:pPr>
        <w:spacing w:after="120" w:before="120" w:lineRule="auto"/>
        <w:jc w:val="both"/>
        <w:rPr>
          <w:rFonts w:ascii="Arial" w:cs="Arial" w:eastAsia="Arial" w:hAnsi="Arial"/>
          <w:i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3. Danh sách phương tiện, thiết bị chuyên dụng đăng ký: </w:t>
      </w:r>
      <w:r w:rsidDel="00000000" w:rsidR="00000000" w:rsidRPr="00000000">
        <w:rPr>
          <w:rtl w:val="0"/>
        </w:rPr>
      </w:r>
    </w:p>
    <w:tbl>
      <w:tblPr>
        <w:tblStyle w:val="Table3"/>
        <w:tblW w:w="9150.000000000002"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56"/>
        <w:gridCol w:w="3105"/>
        <w:gridCol w:w="1583"/>
        <w:gridCol w:w="3906"/>
        <w:tblGridChange w:id="0">
          <w:tblGrid>
            <w:gridCol w:w="556"/>
            <w:gridCol w:w="3105"/>
            <w:gridCol w:w="1583"/>
            <w:gridCol w:w="3906"/>
          </w:tblGrid>
        </w:tblGridChange>
      </w:tblGrid>
      <w:tr>
        <w:trPr>
          <w:cantSplit w:val="0"/>
          <w:tblHeader w:val="0"/>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D">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TT</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2E">
            <w:pPr>
              <w:tabs>
                <w:tab w:val="left" w:leader="none" w:pos="3614"/>
              </w:tabs>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Tên phương tiện, thiết bị</w:t>
            </w:r>
            <w:r w:rsidDel="00000000" w:rsidR="00000000" w:rsidRPr="00000000">
              <w:rPr>
                <w:rtl w:val="0"/>
              </w:rPr>
            </w:r>
          </w:p>
        </w:tc>
        <w:tc>
          <w:tcPr>
            <w:tcBorders>
              <w:top w:color="000000" w:space="0" w:sz="4" w:val="single"/>
              <w:left w:color="000000" w:space="0" w:sz="0" w:val="nil"/>
              <w:right w:color="000000" w:space="0" w:sz="4" w:val="single"/>
            </w:tcBorders>
            <w:vAlign w:val="top"/>
          </w:tcPr>
          <w:p w:rsidR="00000000" w:rsidDel="00000000" w:rsidP="00000000" w:rsidRDefault="00000000" w:rsidRPr="00000000" w14:paraId="0000002F">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Số lượng </w:t>
            </w:r>
            <w:r w:rsidDel="00000000" w:rsidR="00000000" w:rsidRPr="00000000">
              <w:rPr>
                <w:rtl w:val="0"/>
              </w:rPr>
            </w:r>
          </w:p>
          <w:p w:rsidR="00000000" w:rsidDel="00000000" w:rsidP="00000000" w:rsidRDefault="00000000" w:rsidRPr="00000000" w14:paraId="00000030">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(đơn vị đếm)</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31">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Loại hình </w:t>
            </w:r>
            <w:r w:rsidDel="00000000" w:rsidR="00000000" w:rsidRPr="00000000">
              <w:rPr>
                <w:rtl w:val="0"/>
              </w:rPr>
            </w:r>
          </w:p>
          <w:p w:rsidR="00000000" w:rsidDel="00000000" w:rsidP="00000000" w:rsidRDefault="00000000" w:rsidRPr="00000000" w14:paraId="00000032">
            <w:pPr>
              <w:spacing w:after="120" w:line="300" w:lineRule="auto"/>
              <w:jc w:val="center"/>
              <w:rPr>
                <w:rFonts w:ascii="Arial" w:cs="Arial" w:eastAsia="Arial" w:hAnsi="Arial"/>
                <w:color w:val="000000"/>
                <w:sz w:val="20"/>
                <w:szCs w:val="20"/>
                <w:vertAlign w:val="baseline"/>
              </w:rPr>
            </w:pPr>
            <w:r w:rsidDel="00000000" w:rsidR="00000000" w:rsidRPr="00000000">
              <w:rPr>
                <w:rtl w:val="0"/>
              </w:rPr>
            </w:r>
          </w:p>
        </w:tc>
      </w:tr>
      <w:tr>
        <w:trPr>
          <w:cantSplit w:val="0"/>
          <w:tblHeader w:val="0"/>
        </w:trPr>
        <w:tc>
          <w:tcPr>
            <w:tcBorders>
              <w:left w:color="000000" w:space="0" w:sz="4" w:val="single"/>
              <w:right w:color="000000" w:space="0" w:sz="4" w:val="single"/>
            </w:tcBorders>
            <w:vAlign w:val="top"/>
          </w:tcPr>
          <w:p w:rsidR="00000000" w:rsidDel="00000000" w:rsidP="00000000" w:rsidRDefault="00000000" w:rsidRPr="00000000" w14:paraId="00000033">
            <w:pPr>
              <w:spacing w:after="120" w:line="300" w:lineRule="auto"/>
              <w:rPr>
                <w:rFonts w:ascii="Arial" w:cs="Arial" w:eastAsia="Arial" w:hAnsi="Arial"/>
                <w:color w:val="000000"/>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34">
            <w:pPr>
              <w:spacing w:after="120" w:line="300" w:lineRule="auto"/>
              <w:rPr>
                <w:rFonts w:ascii="Arial" w:cs="Arial" w:eastAsia="Arial" w:hAnsi="Arial"/>
                <w:color w:val="000000"/>
                <w:sz w:val="20"/>
                <w:szCs w:val="20"/>
                <w:vertAlign w:val="baseline"/>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035">
            <w:pPr>
              <w:spacing w:after="120" w:line="300" w:lineRule="auto"/>
              <w:rPr>
                <w:rFonts w:ascii="Arial" w:cs="Arial" w:eastAsia="Arial" w:hAnsi="Arial"/>
                <w:color w:val="000000"/>
                <w:sz w:val="20"/>
                <w:szCs w:val="20"/>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36">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(ví dụ: đóng gói, bảo quản, vận chuyển, lưu giữ, tái chế, tận thu, đồng xử lý, cô lập, chôn lấp...)</w:t>
            </w:r>
          </w:p>
        </w:tc>
      </w:tr>
    </w:tbl>
    <w:p w:rsidR="00000000" w:rsidDel="00000000" w:rsidP="00000000" w:rsidRDefault="00000000" w:rsidRPr="00000000" w14:paraId="00000037">
      <w:pPr>
        <w:spacing w:after="120" w:before="120" w:line="312" w:lineRule="auto"/>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(Phân biệt rõ danh sách đối với từng cơ sở và đại lý nếu không giống nhau; trường hợp đăng ký điều chỉnh Giấy phép liên quan đến thay đổi, bổ sung các phương tiện, thiết bị chuyên dụng thì phân biệt rõ danh sách đã được cấp phép và danh sách đăng ký thay đổi, bổ sung).</w:t>
      </w:r>
      <w:r w:rsidDel="00000000" w:rsidR="00000000" w:rsidRPr="00000000">
        <w:rPr>
          <w:rtl w:val="0"/>
        </w:rPr>
      </w:r>
    </w:p>
    <w:p w:rsidR="00000000" w:rsidDel="00000000" w:rsidP="00000000" w:rsidRDefault="00000000" w:rsidRPr="00000000" w14:paraId="00000038">
      <w:pPr>
        <w:spacing w:after="120" w:before="120" w:line="312" w:lineRule="auto"/>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4. Danh sách CTNH đăng ký vận chuyển, xử lý:</w:t>
      </w:r>
      <w:r w:rsidDel="00000000" w:rsidR="00000000" w:rsidRPr="00000000">
        <w:rPr>
          <w:rFonts w:ascii="Arial" w:cs="Arial" w:eastAsia="Arial" w:hAnsi="Arial"/>
          <w:color w:val="000000"/>
          <w:sz w:val="20"/>
          <w:szCs w:val="20"/>
          <w:vertAlign w:val="baseline"/>
          <w:rtl w:val="0"/>
        </w:rPr>
        <w:t xml:space="preserve"> </w:t>
      </w:r>
    </w:p>
    <w:tbl>
      <w:tblPr>
        <w:tblStyle w:val="Table4"/>
        <w:tblW w:w="916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3"/>
        <w:gridCol w:w="1781"/>
        <w:gridCol w:w="1718"/>
        <w:gridCol w:w="1255"/>
        <w:gridCol w:w="924"/>
        <w:gridCol w:w="1267"/>
        <w:gridCol w:w="1668"/>
        <w:tblGridChange w:id="0">
          <w:tblGrid>
            <w:gridCol w:w="553"/>
            <w:gridCol w:w="1781"/>
            <w:gridCol w:w="1718"/>
            <w:gridCol w:w="1255"/>
            <w:gridCol w:w="924"/>
            <w:gridCol w:w="1267"/>
            <w:gridCol w:w="1668"/>
          </w:tblGrid>
        </w:tblGridChange>
      </w:tblGrid>
      <w:tr>
        <w:trPr>
          <w:cantSplit w:val="0"/>
          <w:tblHeader w:val="0"/>
        </w:trPr>
        <w:tc>
          <w:tcPr>
            <w:vAlign w:val="top"/>
          </w:tcPr>
          <w:p w:rsidR="00000000" w:rsidDel="00000000" w:rsidP="00000000" w:rsidRDefault="00000000" w:rsidRPr="00000000" w14:paraId="00000039">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TT</w:t>
            </w:r>
            <w:r w:rsidDel="00000000" w:rsidR="00000000" w:rsidRPr="00000000">
              <w:rPr>
                <w:rtl w:val="0"/>
              </w:rPr>
            </w:r>
          </w:p>
        </w:tc>
        <w:tc>
          <w:tcPr>
            <w:vAlign w:val="top"/>
          </w:tcPr>
          <w:p w:rsidR="00000000" w:rsidDel="00000000" w:rsidP="00000000" w:rsidRDefault="00000000" w:rsidRPr="00000000" w14:paraId="0000003A">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Tên chất thải</w:t>
            </w:r>
            <w:r w:rsidDel="00000000" w:rsidR="00000000" w:rsidRPr="00000000">
              <w:rPr>
                <w:rtl w:val="0"/>
              </w:rPr>
            </w:r>
          </w:p>
        </w:tc>
        <w:tc>
          <w:tcPr>
            <w:vAlign w:val="top"/>
          </w:tcPr>
          <w:p w:rsidR="00000000" w:rsidDel="00000000" w:rsidP="00000000" w:rsidRDefault="00000000" w:rsidRPr="00000000" w14:paraId="0000003B">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Trạng thái </w:t>
              <w:br w:type="textWrapping"/>
              <w:t xml:space="preserve">tồn tại </w:t>
            </w:r>
            <w:r w:rsidDel="00000000" w:rsidR="00000000" w:rsidRPr="00000000">
              <w:rPr>
                <w:rtl w:val="0"/>
              </w:rPr>
            </w:r>
          </w:p>
        </w:tc>
        <w:tc>
          <w:tcPr>
            <w:vAlign w:val="top"/>
          </w:tcPr>
          <w:p w:rsidR="00000000" w:rsidDel="00000000" w:rsidP="00000000" w:rsidRDefault="00000000" w:rsidRPr="00000000" w14:paraId="0000003C">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Số lượng (kg/năm)</w:t>
            </w:r>
            <w:r w:rsidDel="00000000" w:rsidR="00000000" w:rsidRPr="00000000">
              <w:rPr>
                <w:rtl w:val="0"/>
              </w:rPr>
            </w:r>
          </w:p>
        </w:tc>
        <w:tc>
          <w:tcPr>
            <w:vAlign w:val="top"/>
          </w:tcPr>
          <w:p w:rsidR="00000000" w:rsidDel="00000000" w:rsidP="00000000" w:rsidRDefault="00000000" w:rsidRPr="00000000" w14:paraId="0000003D">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Mã CTNH</w:t>
            </w:r>
            <w:r w:rsidDel="00000000" w:rsidR="00000000" w:rsidRPr="00000000">
              <w:rPr>
                <w:rtl w:val="0"/>
              </w:rPr>
            </w:r>
          </w:p>
        </w:tc>
        <w:tc>
          <w:tcPr>
            <w:vAlign w:val="top"/>
          </w:tcPr>
          <w:p w:rsidR="00000000" w:rsidDel="00000000" w:rsidP="00000000" w:rsidRDefault="00000000" w:rsidRPr="00000000" w14:paraId="0000003E">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Phương án xử lý</w:t>
            </w:r>
            <w:r w:rsidDel="00000000" w:rsidR="00000000" w:rsidRPr="00000000">
              <w:rPr>
                <w:rtl w:val="0"/>
              </w:rPr>
            </w:r>
          </w:p>
        </w:tc>
        <w:tc>
          <w:tcPr>
            <w:vAlign w:val="top"/>
          </w:tcPr>
          <w:p w:rsidR="00000000" w:rsidDel="00000000" w:rsidP="00000000" w:rsidRDefault="00000000" w:rsidRPr="00000000" w14:paraId="0000003F">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Mức độ xử lý </w:t>
              <w:br w:type="textWrapping"/>
            </w:r>
            <w:r w:rsidDel="00000000" w:rsidR="00000000" w:rsidRPr="00000000">
              <w:rPr>
                <w:rtl w:val="0"/>
              </w:rPr>
            </w:r>
          </w:p>
        </w:tc>
      </w:tr>
      <w:tr>
        <w:trPr>
          <w:cantSplit w:val="0"/>
          <w:tblHeader w:val="0"/>
        </w:trPr>
        <w:tc>
          <w:tcPr>
            <w:vAlign w:val="top"/>
          </w:tcPr>
          <w:p w:rsidR="00000000" w:rsidDel="00000000" w:rsidP="00000000" w:rsidRDefault="00000000" w:rsidRPr="00000000" w14:paraId="00000040">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2">
            <w:pPr>
              <w:spacing w:after="120" w:line="30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(rắn/lỏng/bùn)</w:t>
            </w:r>
          </w:p>
        </w:tc>
        <w:tc>
          <w:tcPr>
            <w:vAlign w:val="top"/>
          </w:tcPr>
          <w:p w:rsidR="00000000" w:rsidDel="00000000" w:rsidP="00000000" w:rsidRDefault="00000000" w:rsidRPr="00000000" w14:paraId="00000043">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(tương đương tiêu chuẩn, quy chuẩn nào)</w:t>
            </w:r>
          </w:p>
        </w:tc>
      </w:tr>
      <w:tr>
        <w:trPr>
          <w:cantSplit w:val="0"/>
          <w:tblHeader w:val="0"/>
        </w:trPr>
        <w:tc>
          <w:tcPr>
            <w:vAlign w:val="top"/>
          </w:tcPr>
          <w:p w:rsidR="00000000" w:rsidDel="00000000" w:rsidP="00000000" w:rsidRDefault="00000000" w:rsidRPr="00000000" w14:paraId="00000047">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Tổng số lượng</w:t>
            </w:r>
          </w:p>
        </w:tc>
        <w:tc>
          <w:tcPr>
            <w:vAlign w:val="top"/>
          </w:tcPr>
          <w:p w:rsidR="00000000" w:rsidDel="00000000" w:rsidP="00000000" w:rsidRDefault="00000000" w:rsidRPr="00000000" w14:paraId="00000049">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A">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C">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4D">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r>
    </w:tbl>
    <w:p w:rsidR="00000000" w:rsidDel="00000000" w:rsidP="00000000" w:rsidRDefault="00000000" w:rsidRPr="00000000" w14:paraId="0000004E">
      <w:pPr>
        <w:spacing w:after="120" w:before="120" w:line="312" w:lineRule="auto"/>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(Phân biệt rõ danh sách đối với từng cơ sở và đại lý nếu không giống nhau; trường hợp đăng ký điều chỉnh Giấy phép liên quan đến thay đổi, bổ sung các phương tiện, thiết bị chuyên dụng thì phân biệt rõ danh sách đã được cấp phép và danh sách đăng ký thay đổi, bổ sung).</w:t>
      </w:r>
      <w:r w:rsidDel="00000000" w:rsidR="00000000" w:rsidRPr="00000000">
        <w:rPr>
          <w:rtl w:val="0"/>
        </w:rPr>
      </w:r>
    </w:p>
    <w:p w:rsidR="00000000" w:rsidDel="00000000" w:rsidP="00000000" w:rsidRDefault="00000000" w:rsidRPr="00000000" w14:paraId="0000004F">
      <w:pPr>
        <w:spacing w:after="120" w:before="120" w:line="312" w:lineRule="auto"/>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4a. Danh sách CTNH đăng ký vận chuyển để tái sử dụng trực tiếp (nếu có):</w:t>
      </w:r>
      <w:r w:rsidDel="00000000" w:rsidR="00000000" w:rsidRPr="00000000">
        <w:rPr>
          <w:rtl w:val="0"/>
        </w:rPr>
      </w:r>
    </w:p>
    <w:tbl>
      <w:tblPr>
        <w:tblStyle w:val="Table5"/>
        <w:tblW w:w="91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7"/>
        <w:gridCol w:w="1883"/>
        <w:gridCol w:w="3010"/>
        <w:gridCol w:w="1896"/>
        <w:gridCol w:w="1812"/>
        <w:tblGridChange w:id="0">
          <w:tblGrid>
            <w:gridCol w:w="557"/>
            <w:gridCol w:w="1883"/>
            <w:gridCol w:w="3010"/>
            <w:gridCol w:w="1896"/>
            <w:gridCol w:w="1812"/>
          </w:tblGrid>
        </w:tblGridChange>
      </w:tblGrid>
      <w:tr>
        <w:trPr>
          <w:cantSplit w:val="0"/>
          <w:tblHeader w:val="0"/>
        </w:trPr>
        <w:tc>
          <w:tcPr>
            <w:vAlign w:val="top"/>
          </w:tcPr>
          <w:p w:rsidR="00000000" w:rsidDel="00000000" w:rsidP="00000000" w:rsidRDefault="00000000" w:rsidRPr="00000000" w14:paraId="00000050">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TT</w:t>
            </w:r>
            <w:r w:rsidDel="00000000" w:rsidR="00000000" w:rsidRPr="00000000">
              <w:rPr>
                <w:rtl w:val="0"/>
              </w:rPr>
            </w:r>
          </w:p>
        </w:tc>
        <w:tc>
          <w:tcPr>
            <w:vAlign w:val="top"/>
          </w:tcPr>
          <w:p w:rsidR="00000000" w:rsidDel="00000000" w:rsidP="00000000" w:rsidRDefault="00000000" w:rsidRPr="00000000" w14:paraId="00000051">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Tên chất thải</w:t>
            </w:r>
            <w:r w:rsidDel="00000000" w:rsidR="00000000" w:rsidRPr="00000000">
              <w:rPr>
                <w:rtl w:val="0"/>
              </w:rPr>
            </w:r>
          </w:p>
        </w:tc>
        <w:tc>
          <w:tcPr>
            <w:vAlign w:val="top"/>
          </w:tcPr>
          <w:p w:rsidR="00000000" w:rsidDel="00000000" w:rsidP="00000000" w:rsidRDefault="00000000" w:rsidRPr="00000000" w14:paraId="00000052">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Trạng thái tồn tại </w:t>
            </w:r>
            <w:r w:rsidDel="00000000" w:rsidR="00000000" w:rsidRPr="00000000">
              <w:rPr>
                <w:rtl w:val="0"/>
              </w:rPr>
            </w:r>
          </w:p>
        </w:tc>
        <w:tc>
          <w:tcPr>
            <w:vAlign w:val="top"/>
          </w:tcPr>
          <w:p w:rsidR="00000000" w:rsidDel="00000000" w:rsidP="00000000" w:rsidRDefault="00000000" w:rsidRPr="00000000" w14:paraId="00000053">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Số lượng (kg/năm)</w:t>
            </w:r>
            <w:r w:rsidDel="00000000" w:rsidR="00000000" w:rsidRPr="00000000">
              <w:rPr>
                <w:rtl w:val="0"/>
              </w:rPr>
            </w:r>
          </w:p>
        </w:tc>
        <w:tc>
          <w:tcPr>
            <w:vAlign w:val="top"/>
          </w:tcPr>
          <w:p w:rsidR="00000000" w:rsidDel="00000000" w:rsidP="00000000" w:rsidRDefault="00000000" w:rsidRPr="00000000" w14:paraId="00000054">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Mã CTNH</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5">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6">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(rắn/lỏng/bùn)</w:t>
            </w:r>
          </w:p>
        </w:tc>
        <w:tc>
          <w:tcPr>
            <w:vAlign w:val="top"/>
          </w:tcPr>
          <w:p w:rsidR="00000000" w:rsidDel="00000000" w:rsidP="00000000" w:rsidRDefault="00000000" w:rsidRPr="00000000" w14:paraId="00000058">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9">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A">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B">
            <w:pPr>
              <w:spacing w:after="120" w:line="300" w:lineRule="auto"/>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Tổng số lượng</w:t>
            </w:r>
          </w:p>
        </w:tc>
        <w:tc>
          <w:tcPr>
            <w:vAlign w:val="top"/>
          </w:tcPr>
          <w:p w:rsidR="00000000" w:rsidDel="00000000" w:rsidP="00000000" w:rsidRDefault="00000000" w:rsidRPr="00000000" w14:paraId="0000005C">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D">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5E">
            <w:pPr>
              <w:spacing w:after="120" w:line="300" w:lineRule="auto"/>
              <w:jc w:val="both"/>
              <w:rPr>
                <w:rFonts w:ascii="Arial" w:cs="Arial" w:eastAsia="Arial" w:hAnsi="Arial"/>
                <w:color w:val="000000"/>
                <w:sz w:val="20"/>
                <w:szCs w:val="20"/>
                <w:vertAlign w:val="baseline"/>
              </w:rPr>
            </w:pPr>
            <w:r w:rsidDel="00000000" w:rsidR="00000000" w:rsidRPr="00000000">
              <w:rPr>
                <w:rtl w:val="0"/>
              </w:rPr>
            </w:r>
          </w:p>
        </w:tc>
      </w:tr>
    </w:tbl>
    <w:p w:rsidR="00000000" w:rsidDel="00000000" w:rsidP="00000000" w:rsidRDefault="00000000" w:rsidRPr="00000000" w14:paraId="0000005F">
      <w:pPr>
        <w:spacing w:after="120" w:before="120" w:line="312" w:lineRule="auto"/>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(Trường hợp đăng ký điều chỉnh Giấy phép liên quan đến thay đổi, bổ sung các CTNH thì phân biệt rõ danh sách CTNH đã được cấp phép và danh sách CTNH đăng ký thay đổi, bổ sung).</w:t>
      </w:r>
      <w:r w:rsidDel="00000000" w:rsidR="00000000" w:rsidRPr="00000000">
        <w:rPr>
          <w:rtl w:val="0"/>
        </w:rPr>
      </w:r>
    </w:p>
    <w:p w:rsidR="00000000" w:rsidDel="00000000" w:rsidP="00000000" w:rsidRDefault="00000000" w:rsidRPr="00000000" w14:paraId="00000060">
      <w:pPr>
        <w:spacing w:after="120" w:before="120" w:line="312" w:lineRule="auto"/>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5. Mục lục Bộ hồ sơ đăng ký:</w:t>
      </w:r>
      <w:r w:rsidDel="00000000" w:rsidR="00000000" w:rsidRPr="00000000">
        <w:rPr>
          <w:rtl w:val="0"/>
        </w:rPr>
      </w:r>
    </w:p>
    <w:p w:rsidR="00000000" w:rsidDel="00000000" w:rsidP="00000000" w:rsidRDefault="00000000" w:rsidRPr="00000000" w14:paraId="00000061">
      <w:pPr>
        <w:tabs>
          <w:tab w:val="left" w:leader="none" w:pos="9600"/>
        </w:tabs>
        <w:spacing w:after="120" w:before="120" w:line="312"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ab/>
      </w:r>
    </w:p>
    <w:p w:rsidR="00000000" w:rsidDel="00000000" w:rsidP="00000000" w:rsidRDefault="00000000" w:rsidRPr="00000000" w14:paraId="00000062">
      <w:pPr>
        <w:tabs>
          <w:tab w:val="left" w:leader="none" w:pos="9600"/>
        </w:tabs>
        <w:spacing w:after="120" w:before="120" w:line="312"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ab/>
      </w:r>
    </w:p>
    <w:p w:rsidR="00000000" w:rsidDel="00000000" w:rsidP="00000000" w:rsidRDefault="00000000" w:rsidRPr="00000000" w14:paraId="00000063">
      <w:pPr>
        <w:tabs>
          <w:tab w:val="left" w:leader="none" w:pos="9600"/>
        </w:tabs>
        <w:spacing w:after="120" w:before="120" w:line="312"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ab/>
      </w:r>
    </w:p>
    <w:p w:rsidR="00000000" w:rsidDel="00000000" w:rsidP="00000000" w:rsidRDefault="00000000" w:rsidRPr="00000000" w14:paraId="00000064">
      <w:pPr>
        <w:spacing w:after="120" w:before="120" w:line="312" w:lineRule="auto"/>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Tôi xin cam đoan rằng những thông tin cung cấp ở trên là đúng sự thật. Đề nghị quý Cơ quan xem xét hồ sơ và cấp </w:t>
      </w:r>
      <w:r w:rsidDel="00000000" w:rsidR="00000000" w:rsidRPr="00000000">
        <w:rPr>
          <w:rFonts w:ascii="Arial" w:cs="Arial" w:eastAsia="Arial" w:hAnsi="Arial"/>
          <w:i w:val="1"/>
          <w:color w:val="000000"/>
          <w:sz w:val="20"/>
          <w:szCs w:val="20"/>
          <w:vertAlign w:val="baseline"/>
          <w:rtl w:val="0"/>
        </w:rPr>
        <w:t xml:space="preserve">(hoặc cấp gia hạn hoặc cấp điều chỉnh)</w:t>
      </w:r>
      <w:r w:rsidDel="00000000" w:rsidR="00000000" w:rsidRPr="00000000">
        <w:rPr>
          <w:rFonts w:ascii="Arial" w:cs="Arial" w:eastAsia="Arial" w:hAnsi="Arial"/>
          <w:color w:val="000000"/>
          <w:sz w:val="20"/>
          <w:szCs w:val="20"/>
          <w:vertAlign w:val="baseline"/>
          <w:rtl w:val="0"/>
        </w:rPr>
        <w:t xml:space="preserve"> Giấy phép, đồng thời kiểm tra, xác nhận về việc thực hiện các nội dung của Báo cáo và yêu cầu của Quyết định số ... ngày .../.../...... của Bộ Tài nguyên và Môi trường về việc phê duyệt báo cáo Đánh giá tác động môi trường của Dự án ... (trường hợp Tổng cục Môi trường là CQCP).</w:t>
      </w:r>
    </w:p>
    <w:p w:rsidR="00000000" w:rsidDel="00000000" w:rsidP="00000000" w:rsidRDefault="00000000" w:rsidRPr="00000000" w14:paraId="00000065">
      <w:pPr>
        <w:spacing w:after="120" w:line="300" w:lineRule="auto"/>
        <w:ind w:left="4320" w:firstLine="0"/>
        <w:jc w:val="cente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.......................................(3)</w:t>
      </w:r>
    </w:p>
    <w:p w:rsidR="00000000" w:rsidDel="00000000" w:rsidP="00000000" w:rsidRDefault="00000000" w:rsidRPr="00000000" w14:paraId="00000066">
      <w:pPr>
        <w:spacing w:after="120" w:line="300" w:lineRule="auto"/>
        <w:ind w:left="3600" w:firstLine="720"/>
        <w:jc w:val="center"/>
        <w:rPr>
          <w:rFonts w:ascii="Arial" w:cs="Arial" w:eastAsia="Arial" w:hAnsi="Arial"/>
          <w:i w:val="0"/>
          <w:color w:val="000000"/>
          <w:sz w:val="20"/>
          <w:szCs w:val="20"/>
          <w:u w:val="single"/>
          <w:vertAlign w:val="baseline"/>
        </w:rPr>
      </w:pPr>
      <w:r w:rsidDel="00000000" w:rsidR="00000000" w:rsidRPr="00000000">
        <w:rPr>
          <w:rFonts w:ascii="Arial" w:cs="Arial" w:eastAsia="Arial" w:hAnsi="Arial"/>
          <w:i w:val="1"/>
          <w:color w:val="000000"/>
          <w:sz w:val="20"/>
          <w:szCs w:val="20"/>
          <w:vertAlign w:val="baseline"/>
          <w:rtl w:val="0"/>
        </w:rPr>
        <w:t xml:space="preserve">(Ký, ghi họ tên, chức danh, đóng dấu)</w:t>
      </w:r>
      <w:r w:rsidDel="00000000" w:rsidR="00000000" w:rsidRPr="00000000">
        <w:rPr>
          <w:rtl w:val="0"/>
        </w:rPr>
      </w:r>
    </w:p>
    <w:p w:rsidR="00000000" w:rsidDel="00000000" w:rsidP="00000000" w:rsidRDefault="00000000" w:rsidRPr="00000000" w14:paraId="00000067">
      <w:pPr>
        <w:tabs>
          <w:tab w:val="center" w:leader="none" w:pos="1440"/>
          <w:tab w:val="center" w:leader="none" w:pos="6660"/>
        </w:tabs>
        <w:spacing w:after="120" w:before="120" w:line="312" w:lineRule="auto"/>
        <w:jc w:val="both"/>
        <w:rPr>
          <w:rFonts w:ascii="Arial" w:cs="Arial" w:eastAsia="Arial" w:hAnsi="Arial"/>
          <w:i w:val="0"/>
          <w:color w:val="000000"/>
          <w:sz w:val="20"/>
          <w:szCs w:val="20"/>
          <w:u w:val="single"/>
          <w:vertAlign w:val="baseline"/>
        </w:rPr>
      </w:pPr>
      <w:r w:rsidDel="00000000" w:rsidR="00000000" w:rsidRPr="00000000">
        <w:rPr>
          <w:rFonts w:ascii="Arial" w:cs="Arial" w:eastAsia="Arial" w:hAnsi="Arial"/>
          <w:b w:val="1"/>
          <w:i w:val="1"/>
          <w:color w:val="000000"/>
          <w:sz w:val="20"/>
          <w:szCs w:val="20"/>
          <w:u w:val="single"/>
          <w:vertAlign w:val="baseline"/>
          <w:rtl w:val="0"/>
        </w:rPr>
        <w:t xml:space="preserve">Ghi chú:</w:t>
      </w:r>
      <w:r w:rsidDel="00000000" w:rsidR="00000000" w:rsidRPr="00000000">
        <w:rPr>
          <w:rtl w:val="0"/>
        </w:rPr>
      </w:r>
    </w:p>
    <w:p w:rsidR="00000000" w:rsidDel="00000000" w:rsidP="00000000" w:rsidRDefault="00000000" w:rsidRPr="00000000" w14:paraId="00000068">
      <w:pPr>
        <w:tabs>
          <w:tab w:val="center" w:leader="none" w:pos="1440"/>
          <w:tab w:val="center" w:leader="none" w:pos="6660"/>
        </w:tabs>
        <w:spacing w:after="120" w:before="120" w:line="312" w:lineRule="auto"/>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(1) Tên tổ chức, cá nhân đăng ký hành nghề;</w:t>
      </w:r>
      <w:r w:rsidDel="00000000" w:rsidR="00000000" w:rsidRPr="00000000">
        <w:rPr>
          <w:rtl w:val="0"/>
        </w:rPr>
      </w:r>
    </w:p>
    <w:p w:rsidR="00000000" w:rsidDel="00000000" w:rsidP="00000000" w:rsidRDefault="00000000" w:rsidRPr="00000000" w14:paraId="00000069">
      <w:pPr>
        <w:tabs>
          <w:tab w:val="center" w:leader="none" w:pos="1440"/>
          <w:tab w:val="center" w:leader="none" w:pos="6660"/>
        </w:tabs>
        <w:spacing w:after="120" w:before="120" w:line="312" w:lineRule="auto"/>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(2) CQCP tương ứng theo quy định tại Điều 4 Thông tư này;</w:t>
      </w:r>
      <w:r w:rsidDel="00000000" w:rsidR="00000000" w:rsidRPr="00000000">
        <w:rPr>
          <w:rtl w:val="0"/>
        </w:rPr>
      </w:r>
    </w:p>
    <w:p w:rsidR="00000000" w:rsidDel="00000000" w:rsidP="00000000" w:rsidRDefault="00000000" w:rsidRPr="00000000" w14:paraId="0000006A">
      <w:pPr>
        <w:spacing w:after="120" w:before="120" w:line="312" w:lineRule="auto"/>
        <w:jc w:val="both"/>
        <w:rPr>
          <w:rFonts w:ascii="Arial" w:cs="Arial" w:eastAsia="Arial" w:hAnsi="Arial"/>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(3) Người có thẩm quyền ký của tổ chức, cá nhân đăng ký hành nghề.</w:t>
      </w:r>
      <w:r w:rsidDel="00000000" w:rsidR="00000000" w:rsidRPr="00000000">
        <w:rPr>
          <w:rtl w:val="0"/>
        </w:rPr>
      </w:r>
    </w:p>
    <w:sectPr>
      <w:headerReference r:id="rId7" w:type="default"/>
      <w:pgSz w:h="15819" w:w="12247" w:orient="portrait"/>
      <w:pgMar w:bottom="1440" w:top="1440" w:left="1077" w:right="109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pPr>
    <w:rPr>
      <w:rFonts w:ascii="Arial" w:cs="Arial" w:eastAsia="Arial" w:hAnsi="Arial"/>
      <w:b w:val="1"/>
      <w:i w:val="0"/>
      <w:sz w:val="32"/>
      <w:szCs w:val="32"/>
      <w:vertAlign w:val="baseline"/>
    </w:rPr>
  </w:style>
  <w:style w:type="paragraph" w:styleId="Heading2">
    <w:name w:val="heading 2"/>
    <w:basedOn w:val="Normal"/>
    <w:next w:val="Normal"/>
    <w:pPr>
      <w:keepNext w:val="1"/>
      <w:keepLines w:val="1"/>
      <w:widowControl w:val="0"/>
      <w:spacing w:after="0" w:before="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widowControl w:val="0"/>
      <w:spacing w:after="0" w:before="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widowControl w:val="0"/>
      <w:spacing w:after="0" w:before="0" w:lin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widowControl w:val="0"/>
      <w:spacing w:after="0" w:before="0" w:line="240" w:lineRule="auto"/>
    </w:pPr>
    <w:rPr>
      <w:b w:val="1"/>
      <w:i w:val="1"/>
      <w:sz w:val="26"/>
      <w:szCs w:val="26"/>
      <w:vertAlign w:val="baseline"/>
    </w:rPr>
  </w:style>
  <w:style w:type="paragraph" w:styleId="Heading6">
    <w:name w:val="heading 6"/>
    <w:basedOn w:val="Normal"/>
    <w:next w:val="Normal"/>
    <w:pPr>
      <w:keepNext w:val="1"/>
      <w:keepLines w:val="1"/>
      <w:widowControl w:val="0"/>
      <w:spacing w:after="0" w:before="0" w:lin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w w:val="100"/>
      <w:kern w:val="2"/>
      <w:position w:val="-1"/>
      <w:sz w:val="24"/>
      <w:effect w:val="none"/>
      <w:vertAlign w:val="baseline"/>
      <w:cs w:val="0"/>
      <w:em w:val="none"/>
      <w:lang w:bidi="ar-SA" w:eastAsia="zh-CN" w:val="en-US"/>
    </w:rPr>
  </w:style>
  <w:style w:type="paragraph" w:styleId="Heading1">
    <w:name w:val="Heading 1"/>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0"/>
    </w:pPr>
    <w:rPr>
      <w:rFonts w:ascii="Arial" w:hAnsi="Arial"/>
      <w:b w:val="1"/>
      <w:i w:val="0"/>
      <w:w w:val="100"/>
      <w:kern w:val="44"/>
      <w:position w:val="-1"/>
      <w:sz w:val="32"/>
      <w:effect w:val="none"/>
      <w:vertAlign w:val="baseline"/>
      <w:cs w:val="0"/>
      <w:em w:val="none"/>
      <w:lang w:bidi="ar-SA" w:eastAsia="zh-CN" w:val="en-US"/>
    </w:rPr>
  </w:style>
  <w:style w:type="paragraph" w:styleId="Heading2">
    <w:name w:val="Heading 2"/>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1"/>
    </w:pPr>
    <w:rPr>
      <w:rFonts w:ascii="Arial" w:hAnsi="Arial"/>
      <w:b w:val="1"/>
      <w:i w:val="1"/>
      <w:w w:val="100"/>
      <w:kern w:val="2"/>
      <w:position w:val="-1"/>
      <w:sz w:val="28"/>
      <w:effect w:val="none"/>
      <w:vertAlign w:val="baseline"/>
      <w:cs w:val="0"/>
      <w:em w:val="none"/>
      <w:lang w:bidi="ar-SA" w:eastAsia="zh-CN" w:val="en-US"/>
    </w:rPr>
  </w:style>
  <w:style w:type="paragraph" w:styleId="Heading3">
    <w:name w:val="Heading 3"/>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2"/>
    </w:pPr>
    <w:rPr>
      <w:rFonts w:ascii="Arial" w:hAnsi="Arial"/>
      <w:b w:val="1"/>
      <w:w w:val="100"/>
      <w:kern w:val="2"/>
      <w:position w:val="-1"/>
      <w:sz w:val="26"/>
      <w:effect w:val="none"/>
      <w:vertAlign w:val="baseline"/>
      <w:cs w:val="0"/>
      <w:em w:val="none"/>
      <w:lang w:bidi="ar-SA" w:eastAsia="zh-CN" w:val="en-US"/>
    </w:rPr>
  </w:style>
  <w:style w:type="paragraph" w:styleId="Heading4">
    <w:name w:val="Heading 4"/>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3"/>
    </w:pPr>
    <w:rPr>
      <w:rFonts w:ascii="Times New Roman" w:hAnsi="Times New Roman"/>
      <w:b w:val="1"/>
      <w:w w:val="100"/>
      <w:kern w:val="2"/>
      <w:position w:val="-1"/>
      <w:sz w:val="28"/>
      <w:effect w:val="none"/>
      <w:vertAlign w:val="baseline"/>
      <w:cs w:val="0"/>
      <w:em w:val="none"/>
      <w:lang w:bidi="ar-SA" w:eastAsia="zh-CN" w:val="en-US"/>
    </w:rPr>
  </w:style>
  <w:style w:type="paragraph" w:styleId="Heading5">
    <w:name w:val="Heading 5"/>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4"/>
    </w:pPr>
    <w:rPr>
      <w:b w:val="1"/>
      <w:i w:val="1"/>
      <w:w w:val="100"/>
      <w:kern w:val="2"/>
      <w:position w:val="-1"/>
      <w:sz w:val="26"/>
      <w:effect w:val="none"/>
      <w:vertAlign w:val="baseline"/>
      <w:cs w:val="0"/>
      <w:em w:val="none"/>
      <w:lang w:bidi="ar-SA" w:eastAsia="zh-CN" w:val="en-US"/>
    </w:rPr>
  </w:style>
  <w:style w:type="paragraph" w:styleId="Heading6">
    <w:name w:val="Heading 6"/>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5"/>
    </w:pPr>
    <w:rPr>
      <w:rFonts w:ascii="Times New Roman" w:hAnsi="Times New Roman"/>
      <w:b w:val="1"/>
      <w:w w:val="100"/>
      <w:kern w:val="2"/>
      <w:position w:val="-1"/>
      <w:sz w:val="22"/>
      <w:effect w:val="none"/>
      <w:vertAlign w:val="baseline"/>
      <w:cs w:val="0"/>
      <w:em w:val="none"/>
      <w:lang w:bidi="ar-SA" w:eastAsia="zh-CN" w:val="en-US"/>
    </w:rPr>
  </w:style>
  <w:style w:type="paragraph" w:styleId="Heading7">
    <w:name w:val="Heading 7"/>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6"/>
    </w:pPr>
    <w:rPr>
      <w:b w:val="0"/>
      <w:w w:val="100"/>
      <w:kern w:val="2"/>
      <w:position w:val="-1"/>
      <w:sz w:val="24"/>
      <w:effect w:val="none"/>
      <w:vertAlign w:val="baseline"/>
      <w:cs w:val="0"/>
      <w:em w:val="none"/>
      <w:lang w:bidi="ar-SA" w:eastAsia="zh-CN" w:val="en-US"/>
    </w:rPr>
  </w:style>
  <w:style w:type="paragraph" w:styleId="Heading8">
    <w:name w:val="Heading 8"/>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7"/>
    </w:pPr>
    <w:rPr>
      <w:rFonts w:ascii="Times New Roman" w:hAnsi="Times New Roman"/>
      <w:i w:val="1"/>
      <w:w w:val="100"/>
      <w:kern w:val="2"/>
      <w:position w:val="-1"/>
      <w:sz w:val="24"/>
      <w:effect w:val="none"/>
      <w:vertAlign w:val="baseline"/>
      <w:cs w:val="0"/>
      <w:em w:val="none"/>
      <w:lang w:bidi="ar-SA" w:eastAsia="zh-CN" w:val="en-US"/>
    </w:rPr>
  </w:style>
  <w:style w:type="paragraph" w:styleId="Heading9">
    <w:name w:val="Heading 9"/>
    <w:basedOn w:val="Normal"/>
    <w:next w:val="Normal"/>
    <w:autoRedefine w:val="0"/>
    <w:hidden w:val="0"/>
    <w:qFormat w:val="0"/>
    <w:pPr>
      <w:keepNext w:val="1"/>
      <w:keepLines w:val="1"/>
      <w:widowControl w:val="0"/>
      <w:suppressAutoHyphens w:val="1"/>
      <w:spacing w:after="60" w:afterAutospacing="0" w:afterLines="0" w:before="240" w:beforeAutospacing="0" w:beforeLines="0" w:line="240" w:lineRule="auto"/>
      <w:ind w:leftChars="-1" w:rightChars="0" w:firstLineChars="-1"/>
      <w:textDirection w:val="btLr"/>
      <w:textAlignment w:val="top"/>
      <w:outlineLvl w:val="8"/>
    </w:pPr>
    <w:rPr>
      <w:rFonts w:ascii="Arial" w:hAnsi="Arial"/>
      <w:w w:val="100"/>
      <w:kern w:val="2"/>
      <w:position w:val="-1"/>
      <w:sz w:val="22"/>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rFonts w:ascii="Arial" w:hAnsi="Arial"/>
      <w:w w:val="100"/>
      <w:position w:val="-1"/>
      <w:sz w:val="22"/>
      <w:szCs w:val="22"/>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Arial" w:hAnsi="Arial"/>
      <w:color w:val="0000ff"/>
      <w:w w:val="100"/>
      <w:position w:val="-1"/>
      <w:sz w:val="22"/>
      <w:szCs w:val="22"/>
      <w:u w:val="single"/>
      <w:effect w:val="none"/>
      <w:vertAlign w:val="baseline"/>
      <w:cs w:val="0"/>
      <w:em w:val="none"/>
      <w:lang/>
    </w:rPr>
  </w:style>
  <w:style w:type="paragraph" w:styleId="Footer">
    <w:name w:val="Footer"/>
    <w:basedOn w:val="Normal"/>
    <w:next w:val="Footer"/>
    <w:autoRedefine w:val="0"/>
    <w:hidden w:val="0"/>
    <w:qFormat w:val="0"/>
    <w:pPr>
      <w:widowControl w:val="0"/>
      <w:tabs>
        <w:tab w:val="center" w:leader="none" w:pos="4153"/>
        <w:tab w:val="right" w:leader="none" w:pos="8306"/>
      </w:tabs>
      <w:suppressAutoHyphens w:val="1"/>
      <w:spacing w:line="1" w:lineRule="atLeast"/>
      <w:ind w:leftChars="-1" w:rightChars="0" w:firstLineChars="-1"/>
      <w:jc w:val="left"/>
      <w:textDirection w:val="btLr"/>
      <w:textAlignment w:val="top"/>
      <w:outlineLvl w:val="0"/>
    </w:pPr>
    <w:rPr>
      <w:w w:val="100"/>
      <w:kern w:val="2"/>
      <w:position w:val="-1"/>
      <w:sz w:val="18"/>
      <w:szCs w:val="18"/>
      <w:effect w:val="none"/>
      <w:vertAlign w:val="baseline"/>
      <w:cs w:val="0"/>
      <w:em w:val="none"/>
      <w:lang w:bidi="ar-SA" w:eastAsia="zh-CN" w:val="en-US"/>
    </w:rPr>
  </w:style>
  <w:style w:type="paragraph" w:styleId="Header">
    <w:name w:val="Header"/>
    <w:basedOn w:val="Normal"/>
    <w:next w:val="Header"/>
    <w:autoRedefine w:val="0"/>
    <w:hidden w:val="0"/>
    <w:qFormat w:val="0"/>
    <w:pPr>
      <w:widowControl w:val="0"/>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kern w:val="2"/>
      <w:position w:val="-1"/>
      <w:sz w:val="18"/>
      <w:szCs w:val="18"/>
      <w:effect w:val="none"/>
      <w:vertAlign w:val="baseline"/>
      <w:cs w:val="0"/>
      <w:em w:val="none"/>
      <w:lang w:bidi="ar-SA" w:eastAsia="zh-CN" w:val="en-US"/>
    </w:rPr>
  </w:style>
  <w:style w:type="paragraph" w:styleId="Char">
    <w:name w:val="Char"/>
    <w:basedOn w:val="Normal"/>
    <w:next w:val="Char"/>
    <w:autoRedefine w:val="0"/>
    <w:hidden w:val="0"/>
    <w:qFormat w:val="0"/>
    <w:pPr>
      <w:widowControl w:val="0"/>
      <w:suppressAutoHyphens w:val="1"/>
      <w:spacing w:after="160" w:afterLines="0" w:line="240" w:lineRule="atLeast"/>
      <w:ind w:leftChars="-1" w:rightChars="0" w:firstLineChars="-1"/>
      <w:textDirection w:val="btLr"/>
      <w:textAlignment w:val="top"/>
      <w:outlineLvl w:val="0"/>
    </w:pPr>
    <w:rPr>
      <w:rFonts w:ascii="Arial" w:hAnsi="Arial"/>
      <w:w w:val="100"/>
      <w:kern w:val="2"/>
      <w:position w:val="-1"/>
      <w:sz w:val="22"/>
      <w:szCs w:val="22"/>
      <w:effect w:val="none"/>
      <w:vertAlign w:val="baseline"/>
      <w:cs w:val="0"/>
      <w:em w:val="none"/>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108.0" w:type="dxa"/>
        <w:bottom w:w="85.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Sucsv/FbDK3hT52SQHPsP7O/ZQ==">CgMxLjA4AHIhMXJfQ1pQRDhzaEVWLWlFdHVib0M5YkdIN1VLOXZlOGo4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Boy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1033-9.1.0.4758</vt:lpstr>
  </property>
</Properties>
</file>