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gjdgxs" w:id="0"/>
    <w:bookmarkEnd w:id="0"/>
    <w:p w:rsidR="00000000" w:rsidDel="00000000" w:rsidP="00000000" w:rsidRDefault="00000000" w:rsidRPr="00000000" w14:paraId="00000001">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Mẫu số 02c. Đơn xin chuyển mục đích sử dụng đất</w:t>
      </w:r>
      <w:r w:rsidDel="00000000" w:rsidR="00000000" w:rsidRPr="00000000">
        <w:rPr>
          <w:rtl w:val="0"/>
        </w:rPr>
      </w:r>
    </w:p>
    <w:p w:rsidR="00000000" w:rsidDel="00000000" w:rsidP="00000000" w:rsidRDefault="00000000" w:rsidRPr="00000000" w14:paraId="00000002">
      <w:pPr>
        <w:shd w:fill="ffffff" w:val="clear"/>
        <w:spacing w:after="120" w:before="120" w:lineRule="auto"/>
        <w:jc w:val="center"/>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b w:val="1"/>
          <w:color w:val="000000"/>
          <w:sz w:val="24"/>
          <w:szCs w:val="24"/>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shd w:fill="ffffff" w:val="clea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ngày ... tháng ... năm ….</w:t>
      </w:r>
      <w:r w:rsidDel="00000000" w:rsidR="00000000" w:rsidRPr="00000000">
        <w:rPr>
          <w:rtl w:val="0"/>
        </w:rPr>
      </w:r>
    </w:p>
    <w:p w:rsidR="00000000" w:rsidDel="00000000" w:rsidP="00000000" w:rsidRDefault="00000000" w:rsidRPr="00000000" w14:paraId="00000004">
      <w:pPr>
        <w:shd w:fill="ffffff" w:val="clea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ĐƠN XIN CHUYỂN MỤC ĐÍCH SỬ DỤNG ĐẤT</w:t>
      </w:r>
      <w:r w:rsidDel="00000000" w:rsidR="00000000" w:rsidRPr="00000000">
        <w:rPr>
          <w:rtl w:val="0"/>
        </w:rPr>
      </w:r>
    </w:p>
    <w:p w:rsidR="00000000" w:rsidDel="00000000" w:rsidP="00000000" w:rsidRDefault="00000000" w:rsidRPr="00000000" w14:paraId="00000005">
      <w:pPr>
        <w:shd w:fill="ffffff" w:val="clea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Kính gửi: Ủy ban nhân dân</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6">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Người xin chuyển mục đích sử dụng đất</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Địa chỉ/trụ sở chính: ……………………….……………………….</w:t>
      </w:r>
    </w:p>
    <w:p w:rsidR="00000000" w:rsidDel="00000000" w:rsidP="00000000" w:rsidRDefault="00000000" w:rsidRPr="00000000" w14:paraId="00000008">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Địa chỉ liên hệ (điện thoại, fax, email…): ………………………….</w:t>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Địa điểm thửa đất/khu đất (tại xã..., huyện..., tỉnh...): ………………</w:t>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Diện tích (m</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Mục đích sử dụng đất hiện tại</w:t>
      </w:r>
      <w:r w:rsidDel="00000000" w:rsidR="00000000" w:rsidRPr="00000000">
        <w:rPr>
          <w:rFonts w:ascii="Times New Roman" w:cs="Times New Roman" w:eastAsia="Times New Roman" w:hAnsi="Times New Roman"/>
          <w:color w:val="000000"/>
          <w:sz w:val="24"/>
          <w:szCs w:val="24"/>
          <w:vertAlign w:val="superscript"/>
          <w:rtl w:val="0"/>
        </w:rPr>
        <w:t xml:space="preserve">3</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C">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Mục đích sử dụng đất xin chuyển</w:t>
      </w:r>
      <w:r w:rsidDel="00000000" w:rsidR="00000000" w:rsidRPr="00000000">
        <w:rPr>
          <w:rFonts w:ascii="Times New Roman" w:cs="Times New Roman" w:eastAsia="Times New Roman" w:hAnsi="Times New Roman"/>
          <w:color w:val="000000"/>
          <w:sz w:val="24"/>
          <w:szCs w:val="24"/>
          <w:vertAlign w:val="superscript"/>
          <w:rtl w:val="0"/>
        </w:rPr>
        <w:t xml:space="preserve">4</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D">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Thời hạn sử dụng: ……………………….……………………….</w:t>
      </w:r>
    </w:p>
    <w:p w:rsidR="00000000" w:rsidDel="00000000" w:rsidP="00000000" w:rsidRDefault="00000000" w:rsidRPr="00000000" w14:paraId="0000000E">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Cam kết sử dụng đất đúng mục đích, chấp hành đúng các quy định của pháp luật đất đai, nộp tiền sử dụng đất/tiền thuê đất (nếu có) đầy đủ, đúng hạn;</w:t>
      </w:r>
    </w:p>
    <w:p w:rsidR="00000000" w:rsidDel="00000000" w:rsidP="00000000" w:rsidRDefault="00000000" w:rsidRPr="00000000" w14:paraId="0000000F">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Các cam kết khác (nếu có): ……………………….…………………</w:t>
      </w:r>
    </w:p>
    <w:p w:rsidR="00000000" w:rsidDel="00000000" w:rsidP="00000000" w:rsidRDefault="00000000" w:rsidRPr="00000000" w14:paraId="00000010">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Tài liệu gửi kèm (nếu có)</w:t>
      </w:r>
      <w:r w:rsidDel="00000000" w:rsidR="00000000" w:rsidRPr="00000000">
        <w:rPr>
          <w:rFonts w:ascii="Times New Roman" w:cs="Times New Roman" w:eastAsia="Times New Roman" w:hAnsi="Times New Roman"/>
          <w:color w:val="000000"/>
          <w:sz w:val="24"/>
          <w:szCs w:val="24"/>
          <w:vertAlign w:val="superscript"/>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1">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1"/>
        <w:tblW w:w="8856.0" w:type="dxa"/>
        <w:jc w:val="left"/>
        <w:tblLayout w:type="fixed"/>
        <w:tblLook w:val="0400"/>
      </w:tblPr>
      <w:tblGrid>
        <w:gridCol w:w="4428"/>
        <w:gridCol w:w="4428"/>
        <w:tblGridChange w:id="0">
          <w:tblGrid>
            <w:gridCol w:w="4428"/>
            <w:gridCol w:w="4428"/>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12">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ffffff" w:val="clear"/>
            <w:tcMar>
              <w:top w:w="0.0" w:type="dxa"/>
              <w:left w:w="108.0" w:type="dxa"/>
              <w:bottom w:w="0.0" w:type="dxa"/>
              <w:right w:w="108.0" w:type="dxa"/>
            </w:tcMar>
          </w:tcPr>
          <w:p w:rsidR="00000000" w:rsidDel="00000000" w:rsidP="00000000" w:rsidRDefault="00000000" w:rsidRPr="00000000" w14:paraId="00000013">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Người làm đơn</w:t>
            </w:r>
            <w:r w:rsidDel="00000000" w:rsidR="00000000" w:rsidRPr="00000000">
              <w:rPr>
                <w:rFonts w:ascii="Times New Roman" w:cs="Times New Roman" w:eastAsia="Times New Roman" w:hAnsi="Times New Roman"/>
                <w:b w:val="1"/>
                <w:color w:val="000000"/>
                <w:sz w:val="24"/>
                <w:szCs w:val="24"/>
                <w:vertAlign w:val="superscript"/>
                <w:rtl w:val="0"/>
              </w:rPr>
              <w:t xml:space="preserve">6</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i w:val="1"/>
                <w:color w:val="000000"/>
                <w:sz w:val="24"/>
                <w:szCs w:val="24"/>
                <w:rtl w:val="0"/>
              </w:rPr>
              <w:t xml:space="preserve">(Ký và ghi rõ họ tên, đóng dấu nếu có)</w:t>
            </w:r>
            <w:r w:rsidDel="00000000" w:rsidR="00000000" w:rsidRPr="00000000">
              <w:rPr>
                <w:rtl w:val="0"/>
              </w:rPr>
            </w:r>
          </w:p>
        </w:tc>
      </w:tr>
    </w:tbl>
    <w:p w:rsidR="00000000" w:rsidDel="00000000" w:rsidP="00000000" w:rsidRDefault="00000000" w:rsidRPr="00000000" w14:paraId="00000014">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_____________________________</w:t>
      </w:r>
      <w:r w:rsidDel="00000000" w:rsidR="00000000" w:rsidRPr="00000000">
        <w:rPr>
          <w:rtl w:val="0"/>
        </w:rPr>
      </w:r>
    </w:p>
    <w:p w:rsidR="00000000" w:rsidDel="00000000" w:rsidP="00000000" w:rsidRDefault="00000000" w:rsidRPr="00000000" w14:paraId="00000015">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Ghi rõ tên UBND cấp có thẩm quyền cho phép chuyển mục đích sử dụng đất.</w:t>
      </w:r>
    </w:p>
    <w:p w:rsidR="00000000" w:rsidDel="00000000" w:rsidP="00000000" w:rsidRDefault="00000000" w:rsidRPr="00000000" w14:paraId="00000016">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2 </w:t>
      </w:r>
      <w:r w:rsidDel="00000000" w:rsidR="00000000" w:rsidRPr="00000000">
        <w:rPr>
          <w:rFonts w:ascii="Times New Roman" w:cs="Times New Roman" w:eastAsia="Times New Roman" w:hAnsi="Times New Roman"/>
          <w:color w:val="000000"/>
          <w:sz w:val="24"/>
          <w:szCs w:val="24"/>
          <w:rtl w:val="0"/>
        </w:rPr>
        <w:t xml:space="preserve">Ghi rõ tên người sử dụng đất quy định tại Điều 4 </w:t>
      </w:r>
      <w:bookmarkStart w:colFirst="0" w:colLast="0" w:name="1fob9te" w:id="2"/>
      <w:bookmarkEnd w:id="2"/>
      <w:hyperlink r:id="rId6">
        <w:r w:rsidDel="00000000" w:rsidR="00000000" w:rsidRPr="00000000">
          <w:rPr>
            <w:rFonts w:ascii="Times New Roman" w:cs="Times New Roman" w:eastAsia="Times New Roman" w:hAnsi="Times New Roman"/>
            <w:color w:val="0e70c3"/>
            <w:sz w:val="24"/>
            <w:szCs w:val="24"/>
            <w:rtl w:val="0"/>
          </w:rPr>
          <w:t xml:space="preserve">Luật Đất đai</w:t>
        </w:r>
      </w:hyperlink>
      <w:r w:rsidDel="00000000" w:rsidR="00000000" w:rsidRPr="00000000">
        <w:rPr>
          <w:rFonts w:ascii="Times New Roman" w:cs="Times New Roman" w:eastAsia="Times New Roman" w:hAnsi="Times New Roman"/>
          <w:color w:val="000000"/>
          <w:sz w:val="24"/>
          <w:szCs w:val="24"/>
          <w:rtl w:val="0"/>
        </w:rPr>
        <w:t xml:space="preserve">;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p w:rsidR="00000000" w:rsidDel="00000000" w:rsidP="00000000" w:rsidRDefault="00000000" w:rsidRPr="00000000" w14:paraId="00000017">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3 </w:t>
      </w:r>
      <w:r w:rsidDel="00000000" w:rsidR="00000000" w:rsidRPr="00000000">
        <w:rPr>
          <w:rFonts w:ascii="Times New Roman" w:cs="Times New Roman" w:eastAsia="Times New Roman" w:hAnsi="Times New Roman"/>
          <w:color w:val="000000"/>
          <w:sz w:val="24"/>
          <w:szCs w:val="24"/>
          <w:rtl w:val="0"/>
        </w:rPr>
        <w:t xml:space="preserve">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000000" w:rsidDel="00000000" w:rsidP="00000000" w:rsidRDefault="00000000" w:rsidRPr="00000000" w14:paraId="00000018">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4</w:t>
      </w:r>
      <w:r w:rsidDel="00000000" w:rsidR="00000000" w:rsidRPr="00000000">
        <w:rPr>
          <w:rFonts w:ascii="Times New Roman" w:cs="Times New Roman" w:eastAsia="Times New Roman" w:hAnsi="Times New Roman"/>
          <w:color w:val="000000"/>
          <w:sz w:val="24"/>
          <w:szCs w:val="24"/>
          <w:rtl w:val="0"/>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chuyển mục đích sử dụng đất xây dựng công trình ngầm thì ghi rõ diện tích đất xây dựng công trình trên mặt đất phục vụ cho việc vận hành, khai thác sử dụng công trình ngầm quy định tại Điều 216 </w:t>
      </w:r>
      <w:bookmarkStart w:colFirst="0" w:colLast="0" w:name="3znysh7" w:id="3"/>
      <w:bookmarkEnd w:id="3"/>
      <w:hyperlink r:id="rId7">
        <w:r w:rsidDel="00000000" w:rsidR="00000000" w:rsidRPr="00000000">
          <w:rPr>
            <w:rFonts w:ascii="Times New Roman" w:cs="Times New Roman" w:eastAsia="Times New Roman" w:hAnsi="Times New Roman"/>
            <w:color w:val="0e70c3"/>
            <w:sz w:val="24"/>
            <w:szCs w:val="24"/>
            <w:rtl w:val="0"/>
          </w:rPr>
          <w:t xml:space="preserve">Luật Đất đai</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shd w:fill="ffffff" w:val="clear"/>
        <w:spacing w:after="120" w:before="12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5</w:t>
      </w:r>
      <w:r w:rsidDel="00000000" w:rsidR="00000000" w:rsidRPr="00000000">
        <w:rPr>
          <w:rFonts w:ascii="Times New Roman" w:cs="Times New Roman" w:eastAsia="Times New Roman" w:hAnsi="Times New Roman"/>
          <w:color w:val="000000"/>
          <w:sz w:val="24"/>
          <w:szCs w:val="24"/>
          <w:rtl w:val="0"/>
        </w:rPr>
        <w:t xml:space="preserve"> Thực hiện trong trường hợp hồ sơ chuyển mục đích sử dụng đất do người xin chuyển mục đích sử dụng đất lập phải có theo quy định.</w:t>
      </w:r>
    </w:p>
    <w:p w:rsidR="00000000" w:rsidDel="00000000" w:rsidP="00000000" w:rsidRDefault="00000000" w:rsidRPr="00000000" w14:paraId="0000001A">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6</w:t>
      </w:r>
      <w:r w:rsidDel="00000000" w:rsidR="00000000" w:rsidRPr="00000000">
        <w:rPr>
          <w:rFonts w:ascii="Times New Roman" w:cs="Times New Roman" w:eastAsia="Times New Roman" w:hAnsi="Times New Roman"/>
          <w:color w:val="000000"/>
          <w:sz w:val="24"/>
          <w:szCs w:val="24"/>
          <w:rtl w:val="0"/>
        </w:rPr>
        <w:t xml:space="preserve"> Ghi rõ họ và tên cá nhân, cá nhân đại diện cho người sử dụng đất quy định tại Điều 4 </w:t>
      </w:r>
      <w:bookmarkStart w:colFirst="0" w:colLast="0" w:name="2et92p0" w:id="4"/>
      <w:bookmarkEnd w:id="4"/>
      <w:hyperlink r:id="rId8">
        <w:r w:rsidDel="00000000" w:rsidR="00000000" w:rsidRPr="00000000">
          <w:rPr>
            <w:rFonts w:ascii="Times New Roman" w:cs="Times New Roman" w:eastAsia="Times New Roman" w:hAnsi="Times New Roman"/>
            <w:color w:val="0e70c3"/>
            <w:sz w:val="24"/>
            <w:szCs w:val="24"/>
            <w:rtl w:val="0"/>
          </w:rPr>
          <w:t xml:space="preserve">Luật Đất đai</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uvienphapluat.vn/van-ban/Bat-dong-san/Luat-Dat-dai-2024-31-2024-QH15-523642.aspx" TargetMode="External"/><Relationship Id="rId7" Type="http://schemas.openxmlformats.org/officeDocument/2006/relationships/hyperlink" Target="https://thuvienphapluat.vn/van-ban/Bat-dong-san/Luat-Dat-dai-2024-31-2024-QH15-523642.aspx" TargetMode="External"/><Relationship Id="rId8" Type="http://schemas.openxmlformats.org/officeDocument/2006/relationships/hyperlink" Target="https://thuvienphapluat.vn/van-ban/Bat-dong-san/Luat-Dat-dai-2024-31-2024-QH15-5236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