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456.0" w:type="dxa"/>
        <w:jc w:val="left"/>
        <w:tblLayout w:type="fixed"/>
        <w:tblLook w:val="0000"/>
      </w:tblPr>
      <w:tblGrid>
        <w:gridCol w:w="1098"/>
        <w:gridCol w:w="3330"/>
        <w:gridCol w:w="358"/>
        <w:gridCol w:w="1184"/>
        <w:gridCol w:w="3420"/>
        <w:gridCol w:w="1066"/>
        <w:tblGridChange w:id="0">
          <w:tblGrid>
            <w:gridCol w:w="1098"/>
            <w:gridCol w:w="3330"/>
            <w:gridCol w:w="358"/>
            <w:gridCol w:w="1184"/>
            <w:gridCol w:w="3420"/>
            <w:gridCol w:w="1066"/>
          </w:tblGrid>
        </w:tblGridChange>
      </w:tblGrid>
      <w:tr>
        <w:trPr>
          <w:cantSplit w:val="0"/>
          <w:trHeight w:val="555" w:hRule="atLeast"/>
          <w:tblHeader w:val="0"/>
        </w:trPr>
        <w:tc>
          <w:tcPr>
            <w:gridSpan w:val="3"/>
          </w:tcPr>
          <w:p w:rsidR="00000000" w:rsidDel="00000000" w:rsidP="00000000" w:rsidRDefault="00000000" w:rsidRPr="00000000" w14:paraId="00000002">
            <w:pPr>
              <w:keepNext w:val="1"/>
              <w:spacing w:after="0" w:line="240" w:lineRule="auto"/>
              <w:ind w:left="284"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CÔNG TY TNHH TƯ VẤN ANPHA MIỀN BẮC</w:t>
            </w:r>
          </w:p>
        </w:tc>
        <w:tc>
          <w:tcPr>
            <w:gridSpan w:val="3"/>
          </w:tcPr>
          <w:p w:rsidR="00000000" w:rsidDel="00000000" w:rsidP="00000000" w:rsidRDefault="00000000" w:rsidRPr="00000000" w14:paraId="00000005">
            <w:pPr>
              <w:spacing w:after="0" w:line="240" w:lineRule="auto"/>
              <w:ind w:left="-186"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HOÀ XÃ HỘI CHỦ NGHĨA VIỆT NAM</w:t>
            </w:r>
          </w:p>
          <w:p w:rsidR="00000000" w:rsidDel="00000000" w:rsidP="00000000" w:rsidRDefault="00000000" w:rsidRPr="00000000" w14:paraId="00000006">
            <w:pPr>
              <w:spacing w:after="0" w:line="240" w:lineRule="auto"/>
              <w:ind w:left="-186"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tc>
      </w:tr>
      <w:tr>
        <w:trPr>
          <w:cantSplit w:val="0"/>
          <w:trHeight w:val="366" w:hRule="atLeast"/>
          <w:tblHeader w:val="0"/>
        </w:trPr>
        <w:tc>
          <w:tcPr/>
          <w:p w:rsidR="00000000" w:rsidDel="00000000" w:rsidP="00000000" w:rsidRDefault="00000000" w:rsidRPr="00000000" w14:paraId="00000009">
            <w:pPr>
              <w:keepNext w:val="1"/>
              <w:spacing w:after="0" w:line="240" w:lineRule="auto"/>
              <w:ind w:left="720" w:hanging="360"/>
              <w:jc w:val="center"/>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00A">
            <w:pPr>
              <w:keepNext w:val="1"/>
              <w:pBdr>
                <w:bottom w:color="000000" w:space="1" w:sz="6" w:val="single"/>
              </w:pBd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B">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0C">
            <w:pPr>
              <w:keepNext w:val="1"/>
              <w:spacing w:after="0" w:line="240" w:lineRule="auto"/>
              <w:ind w:left="720" w:hanging="360"/>
              <w:jc w:val="center"/>
              <w:rPr>
                <w:rFonts w:ascii="Times New Roman" w:cs="Times New Roman" w:eastAsia="Times New Roman" w:hAnsi="Times New Roman"/>
                <w:b w:val="1"/>
                <w:bCs w:val="1"/>
                <w:sz w:val="26"/>
                <w:szCs w:val="26"/>
              </w:rPr>
            </w:pPr>
            <w:r w:rsidDel="00000000" w:rsidR="00000000" w:rsidRPr="00000000">
              <w:rPr>
                <w:rtl w:val="0"/>
              </w:rPr>
            </w:r>
          </w:p>
        </w:tc>
        <w:tc>
          <w:tcPr>
            <w:gridSpan w:val="3"/>
          </w:tcPr>
          <w:p w:rsidR="00000000" w:rsidDel="00000000" w:rsidP="00000000" w:rsidRDefault="00000000" w:rsidRPr="00000000" w14:paraId="0000000D">
            <w:pPr>
              <w:pBdr>
                <w:bottom w:color="000000" w:space="1" w:sz="6" w:val="single"/>
              </w:pBd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E">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r>
      <w:tr>
        <w:trPr>
          <w:cantSplit w:val="0"/>
          <w:trHeight w:val="380" w:hRule="atLeast"/>
          <w:tblHeader w:val="0"/>
        </w:trPr>
        <w:tc>
          <w:tcPr>
            <w:gridSpan w:val="3"/>
          </w:tcPr>
          <w:p w:rsidR="00000000" w:rsidDel="00000000" w:rsidP="00000000" w:rsidRDefault="00000000" w:rsidRPr="00000000" w14:paraId="00000011">
            <w:pPr>
              <w:keepNext w:val="1"/>
              <w:spacing w:after="80" w:line="240" w:lineRule="auto"/>
              <w:ind w:left="720" w:hanging="360"/>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Số: 08/2026/HĐTV/APMB</w:t>
            </w:r>
          </w:p>
        </w:tc>
        <w:tc>
          <w:tcPr/>
          <w:p w:rsidR="00000000" w:rsidDel="00000000" w:rsidP="00000000" w:rsidRDefault="00000000" w:rsidRPr="00000000" w14:paraId="00000014">
            <w:pPr>
              <w:spacing w:after="0" w:line="240" w:lineRule="auto"/>
              <w:ind w:left="720" w:hanging="360"/>
              <w:jc w:val="center"/>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15">
            <w:pPr>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016">
            <w:pPr>
              <w:spacing w:after="80" w:line="240" w:lineRule="auto"/>
              <w:ind w:left="720" w:hanging="360"/>
              <w:jc w:val="center"/>
              <w:rPr>
                <w:rFonts w:ascii="Times New Roman" w:cs="Times New Roman" w:eastAsia="Times New Roman" w:hAnsi="Times New Roman"/>
                <w:b w:val="1"/>
                <w:bCs w:val="1"/>
              </w:rPr>
            </w:pPr>
            <w:r w:rsidDel="00000000" w:rsidR="00000000" w:rsidRPr="00000000">
              <w:rPr>
                <w:rtl w:val="0"/>
              </w:rPr>
            </w:r>
          </w:p>
        </w:tc>
      </w:tr>
    </w:tbl>
    <w:p w:rsidR="00000000" w:rsidDel="00000000" w:rsidP="00000000" w:rsidRDefault="00000000" w:rsidRPr="00000000" w14:paraId="00000017">
      <w:pPr>
        <w:keepNext w:val="1"/>
        <w:spacing w:after="80" w:before="80" w:line="240" w:lineRule="auto"/>
        <w:ind w:left="567" w:firstLine="0"/>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HỢP ĐỒNG THỬ VIỆC</w:t>
      </w:r>
    </w:p>
    <w:p w:rsidR="00000000" w:rsidDel="00000000" w:rsidP="00000000" w:rsidRDefault="00000000" w:rsidRPr="00000000" w14:paraId="00000018">
      <w:pPr>
        <w:spacing w:after="80" w:before="80" w:line="240" w:lineRule="auto"/>
        <w:ind w:left="567" w:firstLine="0"/>
        <w:jc w:val="center"/>
        <w:rPr>
          <w:rFonts w:ascii="Times New Roman" w:cs="Times New Roman" w:eastAsia="Times New Roman" w:hAnsi="Times New Roman"/>
        </w:rPr>
      </w:pPr>
      <w:r w:rsidDel="00000000" w:rsidR="00000000" w:rsidRPr="00000000">
        <w:rPr>
          <w:rtl w:val="0"/>
        </w:rPr>
      </w:r>
    </w:p>
    <w:tbl>
      <w:tblPr>
        <w:tblStyle w:val="Table2"/>
        <w:tblW w:w="9951.0" w:type="dxa"/>
        <w:jc w:val="left"/>
        <w:tblInd w:w="675.0" w:type="dxa"/>
        <w:tblLayout w:type="fixed"/>
        <w:tblLook w:val="0400"/>
      </w:tblPr>
      <w:tblGrid>
        <w:gridCol w:w="2552"/>
        <w:gridCol w:w="425"/>
        <w:gridCol w:w="3544"/>
        <w:gridCol w:w="993"/>
        <w:gridCol w:w="284"/>
        <w:gridCol w:w="2153"/>
        <w:tblGridChange w:id="0">
          <w:tblGrid>
            <w:gridCol w:w="2552"/>
            <w:gridCol w:w="425"/>
            <w:gridCol w:w="3544"/>
            <w:gridCol w:w="993"/>
            <w:gridCol w:w="284"/>
            <w:gridCol w:w="2153"/>
          </w:tblGrid>
        </w:tblGridChange>
      </w:tblGrid>
      <w:tr>
        <w:trPr>
          <w:cantSplit w:val="0"/>
          <w:tblHeader w:val="0"/>
        </w:trPr>
        <w:tc>
          <w:tcPr/>
          <w:p w:rsidR="00000000" w:rsidDel="00000000" w:rsidP="00000000" w:rsidRDefault="00000000" w:rsidRPr="00000000" w14:paraId="00000019">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Chúng tôi, một bên là</w:t>
            </w:r>
          </w:p>
        </w:tc>
        <w:tc>
          <w:tcPr/>
          <w:p w:rsidR="00000000" w:rsidDel="00000000" w:rsidP="00000000" w:rsidRDefault="00000000" w:rsidRPr="00000000" w14:paraId="0000001A">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gridSpan w:val="4"/>
          </w:tcPr>
          <w:p w:rsidR="00000000" w:rsidDel="00000000" w:rsidP="00000000" w:rsidRDefault="00000000" w:rsidRPr="00000000" w14:paraId="0000001B">
            <w:pPr>
              <w:tabs>
                <w:tab w:val="left" w:leader="none" w:pos="3402"/>
                <w:tab w:val="left" w:leader="none" w:pos="6804"/>
              </w:tabs>
              <w:spacing w:after="8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CÔNG TY TNHH TƯ VẤN ANPHA MIỀN BẮC</w:t>
            </w:r>
          </w:p>
        </w:tc>
      </w:tr>
      <w:tr>
        <w:trPr>
          <w:cantSplit w:val="0"/>
          <w:tblHeader w:val="0"/>
        </w:trPr>
        <w:tc>
          <w:tcPr/>
          <w:p w:rsidR="00000000" w:rsidDel="00000000" w:rsidP="00000000" w:rsidRDefault="00000000" w:rsidRPr="00000000" w14:paraId="0000001F">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trụ sở</w:t>
            </w:r>
          </w:p>
        </w:tc>
        <w:tc>
          <w:tcPr/>
          <w:p w:rsidR="00000000" w:rsidDel="00000000" w:rsidP="00000000" w:rsidRDefault="00000000" w:rsidRPr="00000000" w14:paraId="00000020">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gridSpan w:val="4"/>
          </w:tcPr>
          <w:p w:rsidR="00000000" w:rsidDel="00000000" w:rsidP="00000000" w:rsidRDefault="00000000" w:rsidRPr="00000000" w14:paraId="00000021">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Tầng 16 Tòa nhà Việt Á, Số 9 Phố Duy Tân, Phường Cầu Giấy, Thành phố Hà Nội, Việt Nam</w:t>
            </w:r>
            <w:r w:rsidDel="00000000" w:rsidR="00000000" w:rsidRPr="00000000">
              <w:rPr>
                <w:rFonts w:ascii="Times New Roman" w:cs="Times New Roman" w:eastAsia="Times New Roman" w:hAnsi="Times New Roman"/>
                <w:sz w:val="26"/>
                <w:szCs w:val="26"/>
                <w:rtl w:val="0"/>
              </w:rPr>
              <w:t xml:space="preserve">.</w:t>
            </w:r>
          </w:p>
        </w:tc>
      </w:tr>
      <w:tr>
        <w:trPr>
          <w:cantSplit w:val="0"/>
          <w:tblHeader w:val="0"/>
        </w:trPr>
        <w:tc>
          <w:tcPr/>
          <w:p w:rsidR="00000000" w:rsidDel="00000000" w:rsidP="00000000" w:rsidRDefault="00000000" w:rsidRPr="00000000" w14:paraId="00000025">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doanh nghiệp</w:t>
            </w:r>
          </w:p>
        </w:tc>
        <w:tc>
          <w:tcPr/>
          <w:p w:rsidR="00000000" w:rsidDel="00000000" w:rsidP="00000000" w:rsidRDefault="00000000" w:rsidRPr="00000000" w14:paraId="00000026">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p w:rsidR="00000000" w:rsidDel="00000000" w:rsidP="00000000" w:rsidRDefault="00000000" w:rsidRPr="00000000" w14:paraId="00000027">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p w:rsidR="00000000" w:rsidDel="00000000" w:rsidP="00000000" w:rsidRDefault="00000000" w:rsidRPr="00000000" w14:paraId="00000028">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29">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2A">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2B">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w:t>
            </w:r>
          </w:p>
        </w:tc>
        <w:tc>
          <w:tcPr/>
          <w:p w:rsidR="00000000" w:rsidDel="00000000" w:rsidP="00000000" w:rsidRDefault="00000000" w:rsidRPr="00000000" w14:paraId="0000002C">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p w:rsidR="00000000" w:rsidDel="00000000" w:rsidP="00000000" w:rsidRDefault="00000000" w:rsidRPr="00000000" w14:paraId="0000002D">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p w:rsidR="00000000" w:rsidDel="00000000" w:rsidP="00000000" w:rsidRDefault="00000000" w:rsidRPr="00000000" w14:paraId="0000002E">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2F">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30">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31">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đại diện </w:t>
            </w:r>
          </w:p>
        </w:tc>
        <w:tc>
          <w:tcPr/>
          <w:p w:rsidR="00000000" w:rsidDel="00000000" w:rsidP="00000000" w:rsidRDefault="00000000" w:rsidRPr="00000000" w14:paraId="00000032">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p w:rsidR="00000000" w:rsidDel="00000000" w:rsidP="00000000" w:rsidRDefault="00000000" w:rsidRPr="00000000" w14:paraId="00000033">
            <w:pPr>
              <w:tabs>
                <w:tab w:val="left" w:leader="none" w:pos="3402"/>
                <w:tab w:val="left" w:leader="none" w:pos="6804"/>
              </w:tabs>
              <w:spacing w:after="8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Ông/Bà:</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34">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w:t>
            </w:r>
          </w:p>
        </w:tc>
        <w:tc>
          <w:tcPr/>
          <w:p w:rsidR="00000000" w:rsidDel="00000000" w:rsidP="00000000" w:rsidRDefault="00000000" w:rsidRPr="00000000" w14:paraId="00000035">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gridSpan w:val="4"/>
          </w:tcPr>
          <w:p w:rsidR="00000000" w:rsidDel="00000000" w:rsidP="00000000" w:rsidRDefault="00000000" w:rsidRPr="00000000" w14:paraId="00000036">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Giám đốc </w:t>
            </w:r>
          </w:p>
        </w:tc>
      </w:tr>
    </w:tbl>
    <w:p w:rsidR="00000000" w:rsidDel="00000000" w:rsidP="00000000" w:rsidRDefault="00000000" w:rsidRPr="00000000" w14:paraId="0000003A">
      <w:pPr>
        <w:tabs>
          <w:tab w:val="left" w:leader="none" w:pos="6804"/>
        </w:tabs>
        <w:spacing w:after="80" w:before="80" w:line="240"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(Sau đây gọi là “</w:t>
      </w:r>
      <w:r w:rsidDel="00000000" w:rsidR="00000000" w:rsidRPr="00000000">
        <w:rPr>
          <w:rFonts w:ascii="Times New Roman" w:cs="Times New Roman" w:eastAsia="Times New Roman" w:hAnsi="Times New Roman"/>
          <w:b w:val="1"/>
          <w:bCs w:val="1"/>
          <w:i w:val="1"/>
          <w:iCs w:val="1"/>
          <w:sz w:val="26"/>
          <w:szCs w:val="26"/>
          <w:rtl w:val="0"/>
        </w:rPr>
        <w:t xml:space="preserve">Công ty</w:t>
      </w:r>
      <w:r w:rsidDel="00000000" w:rsidR="00000000" w:rsidRPr="00000000">
        <w:rPr>
          <w:rFonts w:ascii="Times New Roman" w:cs="Times New Roman" w:eastAsia="Times New Roman" w:hAnsi="Times New Roman"/>
          <w:i w:val="1"/>
          <w:iCs w:val="1"/>
          <w:sz w:val="26"/>
          <w:szCs w:val="26"/>
          <w:rtl w:val="0"/>
        </w:rPr>
        <w:t xml:space="preserve">” hoặc “</w:t>
      </w:r>
      <w:r w:rsidDel="00000000" w:rsidR="00000000" w:rsidRPr="00000000">
        <w:rPr>
          <w:rFonts w:ascii="Times New Roman" w:cs="Times New Roman" w:eastAsia="Times New Roman" w:hAnsi="Times New Roman"/>
          <w:b w:val="1"/>
          <w:bCs w:val="1"/>
          <w:i w:val="1"/>
          <w:iCs w:val="1"/>
          <w:sz w:val="26"/>
          <w:szCs w:val="26"/>
          <w:rtl w:val="0"/>
        </w:rPr>
        <w:t xml:space="preserve">Người sử dụng lao động</w:t>
      </w:r>
      <w:r w:rsidDel="00000000" w:rsidR="00000000" w:rsidRPr="00000000">
        <w:rPr>
          <w:rFonts w:ascii="Times New Roman" w:cs="Times New Roman" w:eastAsia="Times New Roman" w:hAnsi="Times New Roman"/>
          <w:i w:val="1"/>
          <w:iCs w:val="1"/>
          <w:sz w:val="26"/>
          <w:szCs w:val="26"/>
          <w:rtl w:val="0"/>
        </w:rPr>
        <w:t xml:space="preserve">”)</w:t>
      </w:r>
    </w:p>
    <w:p w:rsidR="00000000" w:rsidDel="00000000" w:rsidP="00000000" w:rsidRDefault="00000000" w:rsidRPr="00000000" w14:paraId="0000003B">
      <w:pPr>
        <w:tabs>
          <w:tab w:val="left" w:leader="none" w:pos="6804"/>
        </w:tabs>
        <w:spacing w:after="80" w:before="80" w:line="240" w:lineRule="auto"/>
        <w:jc w:val="both"/>
        <w:rPr>
          <w:rFonts w:ascii="Times New Roman" w:cs="Times New Roman" w:eastAsia="Times New Roman" w:hAnsi="Times New Roman"/>
          <w:sz w:val="26"/>
          <w:szCs w:val="26"/>
        </w:rPr>
      </w:pPr>
      <w:r w:rsidDel="00000000" w:rsidR="00000000" w:rsidRPr="00000000">
        <w:rPr>
          <w:rtl w:val="0"/>
        </w:rPr>
      </w:r>
    </w:p>
    <w:tbl>
      <w:tblPr>
        <w:tblStyle w:val="Table3"/>
        <w:tblW w:w="11576.0" w:type="dxa"/>
        <w:jc w:val="left"/>
        <w:tblInd w:w="675.0" w:type="dxa"/>
        <w:tblLayout w:type="fixed"/>
        <w:tblLook w:val="0400"/>
      </w:tblPr>
      <w:tblGrid>
        <w:gridCol w:w="2267"/>
        <w:gridCol w:w="289"/>
        <w:gridCol w:w="3683"/>
        <w:gridCol w:w="2976"/>
        <w:gridCol w:w="236"/>
        <w:gridCol w:w="473"/>
        <w:gridCol w:w="1652"/>
        <w:tblGridChange w:id="0">
          <w:tblGrid>
            <w:gridCol w:w="2267"/>
            <w:gridCol w:w="289"/>
            <w:gridCol w:w="3683"/>
            <w:gridCol w:w="2976"/>
            <w:gridCol w:w="236"/>
            <w:gridCol w:w="473"/>
            <w:gridCol w:w="1652"/>
          </w:tblGrid>
        </w:tblGridChange>
      </w:tblGrid>
      <w:tr>
        <w:trPr>
          <w:cantSplit w:val="0"/>
          <w:tblHeader w:val="0"/>
        </w:trPr>
        <w:tc>
          <w:tcPr/>
          <w:p w:rsidR="00000000" w:rsidDel="00000000" w:rsidP="00000000" w:rsidRDefault="00000000" w:rsidRPr="00000000" w14:paraId="0000003C">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Và một bên là</w:t>
            </w:r>
          </w:p>
        </w:tc>
        <w:tc>
          <w:tcPr/>
          <w:p w:rsidR="00000000" w:rsidDel="00000000" w:rsidP="00000000" w:rsidRDefault="00000000" w:rsidRPr="00000000" w14:paraId="0000003D">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p w:rsidR="00000000" w:rsidDel="00000000" w:rsidP="00000000" w:rsidRDefault="00000000" w:rsidRPr="00000000" w14:paraId="0000003E">
            <w:pPr>
              <w:tabs>
                <w:tab w:val="left" w:leader="none" w:pos="3402"/>
                <w:tab w:val="left" w:leader="none" w:pos="6804"/>
              </w:tabs>
              <w:spacing w:after="8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Ông/Bà: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tl w:val="0"/>
              </w:rPr>
            </w:r>
          </w:p>
        </w:tc>
        <w:tc>
          <w:tcPr/>
          <w:p w:rsidR="00000000" w:rsidDel="00000000" w:rsidP="00000000" w:rsidRDefault="00000000" w:rsidRPr="00000000" w14:paraId="0000003F">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w:t>
            </w:r>
          </w:p>
        </w:tc>
        <w:tc>
          <w:tcPr>
            <w:gridSpan w:val="2"/>
          </w:tcPr>
          <w:p w:rsidR="00000000" w:rsidDel="00000000" w:rsidP="00000000" w:rsidRDefault="00000000" w:rsidRPr="00000000" w14:paraId="00000040">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42">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Giới tính</w:t>
            </w:r>
          </w:p>
        </w:tc>
        <w:tc>
          <w:tcPr/>
          <w:p w:rsidR="00000000" w:rsidDel="00000000" w:rsidP="00000000" w:rsidRDefault="00000000" w:rsidRPr="00000000" w14:paraId="00000043">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p w:rsidR="00000000" w:rsidDel="00000000" w:rsidP="00000000" w:rsidRDefault="00000000" w:rsidRPr="00000000" w14:paraId="00000044">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p w:rsidR="00000000" w:rsidDel="00000000" w:rsidP="00000000" w:rsidRDefault="00000000" w:rsidRPr="00000000" w14:paraId="00000045">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46">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tl w:val="0"/>
              </w:rPr>
            </w:r>
          </w:p>
        </w:tc>
        <w:tc>
          <w:tcPr>
            <w:gridSpan w:val="2"/>
          </w:tcPr>
          <w:p w:rsidR="00000000" w:rsidDel="00000000" w:rsidP="00000000" w:rsidRDefault="00000000" w:rsidRPr="00000000" w14:paraId="00000047">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49">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tc>
        <w:tc>
          <w:tcPr/>
          <w:p w:rsidR="00000000" w:rsidDel="00000000" w:rsidP="00000000" w:rsidRDefault="00000000" w:rsidRPr="00000000" w14:paraId="0000004A">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gridSpan w:val="4"/>
          </w:tcPr>
          <w:p w:rsidR="00000000" w:rsidDel="00000000" w:rsidP="00000000" w:rsidRDefault="00000000" w:rsidRPr="00000000" w14:paraId="0000004B">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r>
      <w:tr>
        <w:trPr>
          <w:cantSplit w:val="0"/>
          <w:tblHeader w:val="0"/>
        </w:trPr>
        <w:tc>
          <w:tcPr/>
          <w:p w:rsidR="00000000" w:rsidDel="00000000" w:rsidP="00000000" w:rsidRDefault="00000000" w:rsidRPr="00000000" w14:paraId="0000004F">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CCCD số</w:t>
            </w:r>
          </w:p>
        </w:tc>
        <w:tc>
          <w:tcPr/>
          <w:p w:rsidR="00000000" w:rsidDel="00000000" w:rsidP="00000000" w:rsidRDefault="00000000" w:rsidRPr="00000000" w14:paraId="00000050">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gridSpan w:val="4"/>
          </w:tcPr>
          <w:p w:rsidR="00000000" w:rsidDel="00000000" w:rsidP="00000000" w:rsidRDefault="00000000" w:rsidRPr="00000000" w14:paraId="00000051">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r>
      <w:tr>
        <w:trPr>
          <w:cantSplit w:val="0"/>
          <w:tblHeader w:val="0"/>
        </w:trPr>
        <w:tc>
          <w:tcPr/>
          <w:p w:rsidR="00000000" w:rsidDel="00000000" w:rsidP="00000000" w:rsidRDefault="00000000" w:rsidRPr="00000000" w14:paraId="00000055">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điện thoại</w:t>
            </w:r>
          </w:p>
        </w:tc>
        <w:tc>
          <w:tcPr/>
          <w:p w:rsidR="00000000" w:rsidDel="00000000" w:rsidP="00000000" w:rsidRDefault="00000000" w:rsidRPr="00000000" w14:paraId="00000056">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gridSpan w:val="4"/>
          </w:tcPr>
          <w:p w:rsidR="00000000" w:rsidDel="00000000" w:rsidP="00000000" w:rsidRDefault="00000000" w:rsidRPr="00000000" w14:paraId="00000057">
            <w:pPr>
              <w:tabs>
                <w:tab w:val="left" w:leader="none" w:pos="3402"/>
                <w:tab w:val="left" w:leader="none" w:pos="6804"/>
              </w:tabs>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r>
    </w:tbl>
    <w:p w:rsidR="00000000" w:rsidDel="00000000" w:rsidP="00000000" w:rsidRDefault="00000000" w:rsidRPr="00000000" w14:paraId="0000005B">
      <w:pPr>
        <w:spacing w:after="80" w:before="80" w:line="240"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(Sau đây gọi là “</w:t>
      </w:r>
      <w:r w:rsidDel="00000000" w:rsidR="00000000" w:rsidRPr="00000000">
        <w:rPr>
          <w:rFonts w:ascii="Times New Roman" w:cs="Times New Roman" w:eastAsia="Times New Roman" w:hAnsi="Times New Roman"/>
          <w:b w:val="1"/>
          <w:bCs w:val="1"/>
          <w:i w:val="1"/>
          <w:iCs w:val="1"/>
          <w:sz w:val="26"/>
          <w:szCs w:val="26"/>
          <w:rtl w:val="0"/>
        </w:rPr>
        <w:t xml:space="preserve">Người lao động</w:t>
      </w:r>
      <w:r w:rsidDel="00000000" w:rsidR="00000000" w:rsidRPr="00000000">
        <w:rPr>
          <w:rFonts w:ascii="Times New Roman" w:cs="Times New Roman" w:eastAsia="Times New Roman" w:hAnsi="Times New Roman"/>
          <w:i w:val="1"/>
          <w:iCs w:val="1"/>
          <w:sz w:val="26"/>
          <w:szCs w:val="26"/>
          <w:rtl w:val="0"/>
        </w:rPr>
        <w:t xml:space="preserve">”)</w:t>
      </w:r>
    </w:p>
    <w:p w:rsidR="00000000" w:rsidDel="00000000" w:rsidP="00000000" w:rsidRDefault="00000000" w:rsidRPr="00000000" w14:paraId="0000005C">
      <w:pPr>
        <w:spacing w:after="80" w:line="276" w:lineRule="auto"/>
        <w:ind w:left="567"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Thỏa thuận ký kết Hợp đồng lao động (sau đây gọi tắt là “</w:t>
      </w:r>
      <w:r w:rsidDel="00000000" w:rsidR="00000000" w:rsidRPr="00000000">
        <w:rPr>
          <w:rFonts w:ascii="Times New Roman" w:cs="Times New Roman" w:eastAsia="Times New Roman" w:hAnsi="Times New Roman"/>
          <w:b w:val="1"/>
          <w:bCs w:val="1"/>
          <w:i w:val="1"/>
          <w:iCs w:val="1"/>
          <w:sz w:val="26"/>
          <w:szCs w:val="26"/>
          <w:rtl w:val="0"/>
        </w:rPr>
        <w:t xml:space="preserve">Hợp đồng”) </w:t>
      </w:r>
      <w:r w:rsidDel="00000000" w:rsidR="00000000" w:rsidRPr="00000000">
        <w:rPr>
          <w:rFonts w:ascii="Times New Roman" w:cs="Times New Roman" w:eastAsia="Times New Roman" w:hAnsi="Times New Roman"/>
          <w:i w:val="1"/>
          <w:iCs w:val="1"/>
          <w:sz w:val="26"/>
          <w:szCs w:val="26"/>
          <w:rtl w:val="0"/>
        </w:rPr>
        <w:t xml:space="preserve">và cam kết làm đúng những điều khoản sau đây:</w:t>
      </w:r>
    </w:p>
    <w:p w:rsidR="00000000" w:rsidDel="00000000" w:rsidP="00000000" w:rsidRDefault="00000000" w:rsidRPr="00000000" w14:paraId="0000005D">
      <w:pPr>
        <w:spacing w:after="80" w:line="276" w:lineRule="auto"/>
        <w:ind w:left="567"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1:</w:t>
      </w:r>
      <w:r w:rsidDel="00000000" w:rsidR="00000000" w:rsidRPr="00000000">
        <w:rPr>
          <w:rFonts w:ascii="Times New Roman" w:cs="Times New Roman" w:eastAsia="Times New Roman" w:hAnsi="Times New Roman"/>
          <w:b w:val="1"/>
          <w:bCs w:val="1"/>
          <w:sz w:val="26"/>
          <w:szCs w:val="26"/>
          <w:rtl w:val="0"/>
        </w:rPr>
        <w:t xml:space="preserve"> Thời hạn và công việc Hợp đồng</w:t>
      </w:r>
    </w:p>
    <w:p w:rsidR="00000000" w:rsidDel="00000000" w:rsidP="00000000" w:rsidRDefault="00000000" w:rsidRPr="00000000" w14:paraId="0000005E">
      <w:pPr>
        <w:tabs>
          <w:tab w:val="left" w:leader="none" w:pos="851"/>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1.1.</w:t>
      </w:r>
      <w:r w:rsidDel="00000000" w:rsidR="00000000" w:rsidRPr="00000000">
        <w:rPr>
          <w:rFonts w:ascii="Times New Roman" w:cs="Times New Roman" w:eastAsia="Times New Roman" w:hAnsi="Times New Roman"/>
          <w:sz w:val="26"/>
          <w:szCs w:val="26"/>
          <w:rtl w:val="0"/>
        </w:rPr>
        <w:t xml:space="preserve"> Loại Hợp đồng</w:t>
        <w:tab/>
        <w:tab/>
        <w:t xml:space="preserve">   : Hợp đồng thử việc</w:t>
      </w:r>
    </w:p>
    <w:p w:rsidR="00000000" w:rsidDel="00000000" w:rsidP="00000000" w:rsidRDefault="00000000" w:rsidRPr="00000000" w14:paraId="0000005F">
      <w:pPr>
        <w:tabs>
          <w:tab w:val="left" w:leader="none" w:pos="851"/>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1.2. </w:t>
      </w:r>
      <w:r w:rsidDel="00000000" w:rsidR="00000000" w:rsidRPr="00000000">
        <w:rPr>
          <w:rFonts w:ascii="Times New Roman" w:cs="Times New Roman" w:eastAsia="Times New Roman" w:hAnsi="Times New Roman"/>
          <w:sz w:val="26"/>
          <w:szCs w:val="26"/>
          <w:rtl w:val="0"/>
        </w:rPr>
        <w:t xml:space="preserve">Thời hạn thử việc</w:t>
        <w:tab/>
        <w:t xml:space="preserve">   </w:t>
        <w:tab/>
        <w:t xml:space="preserve">   : 15/06/2026 đến hết ngày 14/06/2026</w:t>
      </w:r>
    </w:p>
    <w:p w:rsidR="00000000" w:rsidDel="00000000" w:rsidP="00000000" w:rsidRDefault="00000000" w:rsidRPr="00000000" w14:paraId="00000060">
      <w:pPr>
        <w:tabs>
          <w:tab w:val="left" w:leader="none" w:pos="851"/>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1.3.</w:t>
      </w:r>
      <w:r w:rsidDel="00000000" w:rsidR="00000000" w:rsidRPr="00000000">
        <w:rPr>
          <w:rFonts w:ascii="Times New Roman" w:cs="Times New Roman" w:eastAsia="Times New Roman" w:hAnsi="Times New Roman"/>
          <w:sz w:val="26"/>
          <w:szCs w:val="26"/>
          <w:rtl w:val="0"/>
        </w:rPr>
        <w:t xml:space="preserve"> Địa điểm làm việc             : tại trụ sở Công ty hoặc địa chỉ khác theo yêu cầu của công việc và sự phân công của Công ty.</w:t>
      </w:r>
    </w:p>
    <w:p w:rsidR="00000000" w:rsidDel="00000000" w:rsidP="00000000" w:rsidRDefault="00000000" w:rsidRPr="00000000" w14:paraId="00000061">
      <w:pPr>
        <w:tabs>
          <w:tab w:val="left" w:leader="none" w:pos="851"/>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1.4.</w:t>
      </w:r>
      <w:r w:rsidDel="00000000" w:rsidR="00000000" w:rsidRPr="00000000">
        <w:rPr>
          <w:rFonts w:ascii="Times New Roman" w:cs="Times New Roman" w:eastAsia="Times New Roman" w:hAnsi="Times New Roman"/>
          <w:sz w:val="26"/>
          <w:szCs w:val="26"/>
          <w:rtl w:val="0"/>
        </w:rPr>
        <w:t xml:space="preserve"> Chức danh chuyên môn</w:t>
        <w:tab/>
        <w:t xml:space="preserve">    : Trợ lý trưởng phòng</w:t>
      </w:r>
    </w:p>
    <w:p w:rsidR="00000000" w:rsidDel="00000000" w:rsidP="00000000" w:rsidRDefault="00000000" w:rsidRPr="00000000" w14:paraId="00000062">
      <w:pPr>
        <w:tabs>
          <w:tab w:val="left" w:leader="none" w:pos="851"/>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1.5.</w:t>
      </w:r>
      <w:r w:rsidDel="00000000" w:rsidR="00000000" w:rsidRPr="00000000">
        <w:rPr>
          <w:rFonts w:ascii="Times New Roman" w:cs="Times New Roman" w:eastAsia="Times New Roman" w:hAnsi="Times New Roman"/>
          <w:sz w:val="26"/>
          <w:szCs w:val="26"/>
          <w:rtl w:val="0"/>
        </w:rPr>
        <w:t xml:space="preserve"> Bộ phận</w:t>
        <w:tab/>
        <w:tab/>
        <w:tab/>
        <w:t xml:space="preserve">    : Bộ phận kế toán</w:t>
      </w:r>
    </w:p>
    <w:p w:rsidR="00000000" w:rsidDel="00000000" w:rsidP="00000000" w:rsidRDefault="00000000" w:rsidRPr="00000000" w14:paraId="00000063">
      <w:pPr>
        <w:tabs>
          <w:tab w:val="left" w:leader="none" w:pos="851"/>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1.6.</w:t>
      </w:r>
      <w:r w:rsidDel="00000000" w:rsidR="00000000" w:rsidRPr="00000000">
        <w:rPr>
          <w:rFonts w:ascii="Times New Roman" w:cs="Times New Roman" w:eastAsia="Times New Roman" w:hAnsi="Times New Roman"/>
          <w:sz w:val="26"/>
          <w:szCs w:val="26"/>
          <w:rtl w:val="0"/>
        </w:rPr>
        <w:t xml:space="preserve"> Công việc phải làm</w:t>
        <w:tab/>
        <w:t xml:space="preserve">    : Theo bản mô tả công việc vị trí tương ứng và sự phân công, chỉ đạo của Giám đốc, quản lý trực tiếp của Công ty.</w:t>
      </w:r>
    </w:p>
    <w:p w:rsidR="00000000" w:rsidDel="00000000" w:rsidP="00000000" w:rsidRDefault="00000000" w:rsidRPr="00000000" w14:paraId="00000064">
      <w:pPr>
        <w:spacing w:after="80" w:line="276" w:lineRule="auto"/>
        <w:ind w:left="567"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2:</w:t>
      </w:r>
      <w:r w:rsidDel="00000000" w:rsidR="00000000" w:rsidRPr="00000000">
        <w:rPr>
          <w:rFonts w:ascii="Times New Roman" w:cs="Times New Roman" w:eastAsia="Times New Roman" w:hAnsi="Times New Roman"/>
          <w:b w:val="1"/>
          <w:bCs w:val="1"/>
          <w:sz w:val="26"/>
          <w:szCs w:val="26"/>
          <w:rtl w:val="0"/>
        </w:rPr>
        <w:t xml:space="preserve"> Chế độ làm việc</w:t>
      </w:r>
    </w:p>
    <w:p w:rsidR="00000000" w:rsidDel="00000000" w:rsidP="00000000" w:rsidRDefault="00000000" w:rsidRPr="00000000" w14:paraId="00000065">
      <w:pPr>
        <w:tabs>
          <w:tab w:val="left" w:leader="none" w:pos="851"/>
          <w:tab w:val="left" w:leader="none" w:pos="1843"/>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2.1.</w:t>
      </w:r>
      <w:r w:rsidDel="00000000" w:rsidR="00000000" w:rsidRPr="00000000">
        <w:rPr>
          <w:rFonts w:ascii="Times New Roman" w:cs="Times New Roman" w:eastAsia="Times New Roman" w:hAnsi="Times New Roman"/>
          <w:sz w:val="26"/>
          <w:szCs w:val="26"/>
          <w:rtl w:val="0"/>
        </w:rPr>
        <w:t xml:space="preserve"> Thời gian làm việc:         Từ thứ 2 đến hết sáng thứ 7</w:t>
      </w:r>
    </w:p>
    <w:p w:rsidR="00000000" w:rsidDel="00000000" w:rsidP="00000000" w:rsidRDefault="00000000" w:rsidRPr="00000000" w14:paraId="00000066">
      <w:pPr>
        <w:tabs>
          <w:tab w:val="left" w:leader="none" w:pos="851"/>
          <w:tab w:val="left" w:leader="none" w:pos="1843"/>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Buổi sáng làm việc từ 8h00 đến 12h00</w:t>
      </w:r>
    </w:p>
    <w:p w:rsidR="00000000" w:rsidDel="00000000" w:rsidP="00000000" w:rsidRDefault="00000000" w:rsidRPr="00000000" w14:paraId="00000067">
      <w:pPr>
        <w:tabs>
          <w:tab w:val="left" w:leader="none" w:pos="851"/>
          <w:tab w:val="left" w:leader="none" w:pos="1843"/>
        </w:tabs>
        <w:spacing w:after="80" w:line="276" w:lineRule="auto"/>
        <w:ind w:left="567" w:firstLine="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sz w:val="26"/>
          <w:szCs w:val="26"/>
          <w:rtl w:val="0"/>
        </w:rPr>
        <w:t xml:space="preserve">Buổi chiều làm việc từ 13h30 đến 17h30</w:t>
      </w:r>
      <w:r w:rsidDel="00000000" w:rsidR="00000000" w:rsidRPr="00000000">
        <w:rPr>
          <w:rFonts w:ascii="Times New Roman" w:cs="Times New Roman" w:eastAsia="Times New Roman" w:hAnsi="Times New Roman"/>
          <w:b w:val="1"/>
          <w:bCs w:val="1"/>
          <w:i w:val="1"/>
          <w:iCs w:val="1"/>
          <w:sz w:val="26"/>
          <w:szCs w:val="26"/>
          <w:rtl w:val="0"/>
        </w:rPr>
        <w:t xml:space="preserve"> </w:t>
      </w:r>
    </w:p>
    <w:p w:rsidR="00000000" w:rsidDel="00000000" w:rsidP="00000000" w:rsidRDefault="00000000" w:rsidRPr="00000000" w14:paraId="00000068">
      <w:pPr>
        <w:tabs>
          <w:tab w:val="left" w:leader="none" w:pos="851"/>
          <w:tab w:val="left" w:leader="none" w:pos="1843"/>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lao động đồng ý làm thêm giờ, làm ngày Chủ nhật hoặc ngày lễ nếu công việc có yêu cầu và theo thỏa thuận thống nhất giữa các bên.</w:t>
      </w:r>
    </w:p>
    <w:p w:rsidR="00000000" w:rsidDel="00000000" w:rsidP="00000000" w:rsidRDefault="00000000" w:rsidRPr="00000000" w14:paraId="00000069">
      <w:pPr>
        <w:tabs>
          <w:tab w:val="left" w:leader="none" w:pos="851"/>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2.2.</w:t>
      </w:r>
      <w:r w:rsidDel="00000000" w:rsidR="00000000" w:rsidRPr="00000000">
        <w:rPr>
          <w:rFonts w:ascii="Times New Roman" w:cs="Times New Roman" w:eastAsia="Times New Roman" w:hAnsi="Times New Roman"/>
          <w:sz w:val="26"/>
          <w:szCs w:val="26"/>
          <w:rtl w:val="0"/>
        </w:rPr>
        <w:t xml:space="preserve"> Phương tiện làm việc:</w:t>
      </w:r>
    </w:p>
    <w:p w:rsidR="00000000" w:rsidDel="00000000" w:rsidP="00000000" w:rsidRDefault="00000000" w:rsidRPr="00000000" w14:paraId="0000006A">
      <w:pPr>
        <w:spacing w:after="80" w:before="80" w:line="276"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Được cấp phát trang thiết bị làm việc phù hợp với công tác chuyên môn và theo chức vụ.</w:t>
      </w:r>
    </w:p>
    <w:p w:rsidR="00000000" w:rsidDel="00000000" w:rsidP="00000000" w:rsidRDefault="00000000" w:rsidRPr="00000000" w14:paraId="0000006B">
      <w:pPr>
        <w:spacing w:after="80" w:before="80" w:line="276"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Điều kiện vệ sinh, an toàn lao động tại nơi làm việc theo quy định của pháp luật hiện hành.</w:t>
      </w:r>
    </w:p>
    <w:p w:rsidR="00000000" w:rsidDel="00000000" w:rsidP="00000000" w:rsidRDefault="00000000" w:rsidRPr="00000000" w14:paraId="0000006C">
      <w:pPr>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2.3.</w:t>
      </w:r>
      <w:r w:rsidDel="00000000" w:rsidR="00000000" w:rsidRPr="00000000">
        <w:rPr>
          <w:rFonts w:ascii="Times New Roman" w:cs="Times New Roman" w:eastAsia="Times New Roman" w:hAnsi="Times New Roman"/>
          <w:sz w:val="26"/>
          <w:szCs w:val="26"/>
          <w:rtl w:val="0"/>
        </w:rPr>
        <w:t xml:space="preserve"> Phương tiện đi làm: Tự túc, trường hợp đi công tác ngoại tỉnh sẽ được thanh toán tiền công tác phí và tiền lưu trú theo quy định của Công ty từng thời kỳ.</w:t>
      </w:r>
    </w:p>
    <w:p w:rsidR="00000000" w:rsidDel="00000000" w:rsidP="00000000" w:rsidRDefault="00000000" w:rsidRPr="00000000" w14:paraId="0000006D">
      <w:pPr>
        <w:spacing w:after="80" w:line="276" w:lineRule="auto"/>
        <w:ind w:left="567"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3:</w:t>
      </w:r>
      <w:r w:rsidDel="00000000" w:rsidR="00000000" w:rsidRPr="00000000">
        <w:rPr>
          <w:rFonts w:ascii="Times New Roman" w:cs="Times New Roman" w:eastAsia="Times New Roman" w:hAnsi="Times New Roman"/>
          <w:b w:val="1"/>
          <w:bCs w:val="1"/>
          <w:sz w:val="26"/>
          <w:szCs w:val="26"/>
          <w:rtl w:val="0"/>
        </w:rPr>
        <w:t xml:space="preserve"> Nghĩa vụ và quyền lợi của Người lao động</w:t>
      </w:r>
    </w:p>
    <w:p w:rsidR="00000000" w:rsidDel="00000000" w:rsidP="00000000" w:rsidRDefault="00000000" w:rsidRPr="00000000" w14:paraId="0000006E">
      <w:pPr>
        <w:spacing w:after="80" w:line="276" w:lineRule="auto"/>
        <w:ind w:left="567"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3.1.</w:t>
      </w:r>
      <w:r w:rsidDel="00000000" w:rsidR="00000000" w:rsidRPr="00000000">
        <w:rPr>
          <w:rFonts w:ascii="Times New Roman" w:cs="Times New Roman" w:eastAsia="Times New Roman" w:hAnsi="Times New Roman"/>
          <w:sz w:val="26"/>
          <w:szCs w:val="26"/>
          <w:rtl w:val="0"/>
        </w:rPr>
        <w:t xml:space="preserve"> Quyền lợi:  </w:t>
      </w:r>
      <w:r w:rsidDel="00000000" w:rsidR="00000000" w:rsidRPr="00000000">
        <w:rPr>
          <w:rtl w:val="0"/>
        </w:rPr>
      </w:r>
    </w:p>
    <w:p w:rsidR="00000000" w:rsidDel="00000000" w:rsidP="00000000" w:rsidRDefault="00000000" w:rsidRPr="00000000" w14:paraId="0000006F">
      <w:pPr>
        <w:spacing w:after="80" w:before="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Mức lương: ..... VNĐ/Tháng  </w:t>
      </w:r>
      <w:r w:rsidDel="00000000" w:rsidR="00000000" w:rsidRPr="00000000">
        <w:rPr>
          <w:rFonts w:ascii="Times New Roman" w:cs="Times New Roman" w:eastAsia="Times New Roman" w:hAnsi="Times New Roman"/>
          <w:i w:val="1"/>
          <w:iCs w:val="1"/>
          <w:sz w:val="26"/>
          <w:szCs w:val="26"/>
          <w:rtl w:val="0"/>
        </w:rPr>
        <w:t xml:space="preserve">(Bằng chữ:  triệu đồng chẵn)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70">
      <w:pPr>
        <w:spacing w:after="80" w:before="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Hình thức trả tiền lương, tiền thưởng và các khoản chi trả khác (nếu có): tiền lương trả hàng tháng bằng tiền mặt hoặc chuyển khoản vào tài khoản cá nhân của Người lao động được mở tại ngân hàng. </w:t>
      </w:r>
    </w:p>
    <w:p w:rsidR="00000000" w:rsidDel="00000000" w:rsidP="00000000" w:rsidRDefault="00000000" w:rsidRPr="00000000" w14:paraId="00000071">
      <w:pPr>
        <w:spacing w:after="80" w:before="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trả tiền lương, tiền thưởng và các khoản chi trả khác (nếu có): thanh toán một lần, chậm nhất vào ngày mùng 10 của tháng tiếp theo sau tháng làm việc theo quy định của Công ty.</w:t>
      </w:r>
    </w:p>
    <w:p w:rsidR="00000000" w:rsidDel="00000000" w:rsidP="00000000" w:rsidRDefault="00000000" w:rsidRPr="00000000" w14:paraId="00000072">
      <w:pPr>
        <w:spacing w:after="80" w:before="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Công ty và Người lao động sẽ thực hiện việc trích từ thu nhập để nộp khoản thuế thu nhập cá nhân và các khoản phải nộp khác theo quy định hiện hành của pháp luật (nếu có).</w:t>
      </w:r>
    </w:p>
    <w:p w:rsidR="00000000" w:rsidDel="00000000" w:rsidP="00000000" w:rsidRDefault="00000000" w:rsidRPr="00000000" w14:paraId="00000073">
      <w:pPr>
        <w:spacing w:after="80" w:before="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Được trang bị bảo hộ lao động: theo quy định của Công ty.</w:t>
      </w:r>
    </w:p>
    <w:p w:rsidR="00000000" w:rsidDel="00000000" w:rsidP="00000000" w:rsidRDefault="00000000" w:rsidRPr="00000000" w14:paraId="00000074">
      <w:pPr>
        <w:spacing w:after="80" w:before="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Chế độ nghỉ ngơi (nghỉ hàng tuần, phép năm, lễ tết,...): theo quy định của pháp luật về lao động, nội quy lao động (nếu có) và các quy định, quy chế nội bộ có liên quan của Công ty.  </w:t>
      </w:r>
    </w:p>
    <w:p w:rsidR="00000000" w:rsidDel="00000000" w:rsidP="00000000" w:rsidRDefault="00000000" w:rsidRPr="00000000" w14:paraId="00000075">
      <w:pPr>
        <w:spacing w:after="80" w:before="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Chế độ đào tạo: Người lao động được tham dự các khóa đào tạo khi cần thiết theo chính sách của Công ty. Tiền lương và các chế độ phúc lợi khác trong thời gian đơn vị cử đi học được thực hiện theo quy định của Công ty.</w:t>
      </w:r>
    </w:p>
    <w:p w:rsidR="00000000" w:rsidDel="00000000" w:rsidP="00000000" w:rsidRDefault="00000000" w:rsidRPr="00000000" w14:paraId="00000076">
      <w:pPr>
        <w:spacing w:after="80" w:before="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chế độ khác: Các chế độ khác áp dụng theo pháp luật về lao động, nội quy lao động (nếu có) và các quy định, quy chế nội bộ có liên quan của Công ty.</w:t>
      </w:r>
    </w:p>
    <w:p w:rsidR="00000000" w:rsidDel="00000000" w:rsidP="00000000" w:rsidRDefault="00000000" w:rsidRPr="00000000" w14:paraId="0000007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80" w:before="80" w:line="276" w:lineRule="auto"/>
        <w:ind w:left="900" w:right="0" w:hanging="36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Nghĩa vụ:</w:t>
      </w:r>
    </w:p>
    <w:p w:rsidR="00000000" w:rsidDel="00000000" w:rsidP="00000000" w:rsidRDefault="00000000" w:rsidRPr="00000000" w14:paraId="00000078">
      <w:pPr>
        <w:tabs>
          <w:tab w:val="left" w:leader="none" w:pos="851"/>
        </w:tabs>
        <w:spacing w:after="80" w:before="8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Đóng thuế thu nhập cá nhân (“TNCN”) (nếu có) theo quy định của pháp luật.  </w:t>
      </w:r>
    </w:p>
    <w:p w:rsidR="00000000" w:rsidDel="00000000" w:rsidP="00000000" w:rsidRDefault="00000000" w:rsidRPr="00000000" w14:paraId="00000079">
      <w:pPr>
        <w:tabs>
          <w:tab w:val="left" w:leader="none" w:pos="851"/>
        </w:tabs>
        <w:spacing w:after="80" w:before="8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Hoàn thành những công việc đã thỏa thuận trong Hợp đồng và theo sự phân công của Công ty.</w:t>
      </w:r>
    </w:p>
    <w:p w:rsidR="00000000" w:rsidDel="00000000" w:rsidP="00000000" w:rsidRDefault="00000000" w:rsidRPr="00000000" w14:paraId="0000007A">
      <w:pPr>
        <w:tabs>
          <w:tab w:val="left" w:leader="none" w:pos="851"/>
        </w:tabs>
        <w:spacing w:after="80" w:before="80" w:line="276" w:lineRule="auto"/>
        <w:ind w:left="56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Chấp hành các quy định, quy trình, nội quy về an toàn lao động, vệ sinh lao động có liên   quan đến công việc, nhiệm vụ được giao;</w:t>
      </w:r>
    </w:p>
    <w:p w:rsidR="00000000" w:rsidDel="00000000" w:rsidP="00000000" w:rsidRDefault="00000000" w:rsidRPr="00000000" w14:paraId="0000007B">
      <w:pPr>
        <w:tabs>
          <w:tab w:val="left" w:leader="none" w:pos="851"/>
        </w:tabs>
        <w:spacing w:after="80" w:before="80" w:line="276" w:lineRule="auto"/>
        <w:ind w:left="56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và bảo quản các phương tiện bảo vệ cá nhân đã được trang cấp; các thiết bị an toàn lao động, vệ sinh lao động nơi làm việc;</w:t>
      </w:r>
    </w:p>
    <w:p w:rsidR="00000000" w:rsidDel="00000000" w:rsidP="00000000" w:rsidRDefault="00000000" w:rsidRPr="00000000" w14:paraId="0000007C">
      <w:pPr>
        <w:tabs>
          <w:tab w:val="left" w:leader="none" w:pos="851"/>
        </w:tabs>
        <w:spacing w:after="80" w:before="80" w:line="276" w:lineRule="auto"/>
        <w:ind w:left="56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Báo cáo kịp thời với người có trách nhiệm khi phát hiện nguy cơ gây tai nạn lao động, bệnh nghề nghiệp, gây độc hại hoặc sự cố nguy hiểm, tham gia cấp cứu và khắc phục hậu quả tai nạn lao động khi có lệnh của Người sử dụng lao động.</w:t>
      </w:r>
    </w:p>
    <w:p w:rsidR="00000000" w:rsidDel="00000000" w:rsidP="00000000" w:rsidRDefault="00000000" w:rsidRPr="00000000" w14:paraId="0000007D">
      <w:pPr>
        <w:tabs>
          <w:tab w:val="left" w:leader="none" w:pos="851"/>
        </w:tabs>
        <w:spacing w:after="80" w:before="80" w:line="276" w:lineRule="auto"/>
        <w:ind w:left="56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Tư vấn, hướng dẫn và thực hiện các thủ tục cho khách hàng đúng theo quy định của pháp luật. Mọi hành vi tư vấn, hướng dẫn và làm thủ tục cho khách hàng sai quy định pháp luật đều phải chịu toàn bộ trách nhiệm liên quan.</w:t>
      </w:r>
    </w:p>
    <w:p w:rsidR="00000000" w:rsidDel="00000000" w:rsidP="00000000" w:rsidRDefault="00000000" w:rsidRPr="00000000" w14:paraId="0000007E">
      <w:pPr>
        <w:tabs>
          <w:tab w:val="left" w:leader="none" w:pos="851"/>
        </w:tabs>
        <w:spacing w:after="80" w:before="80" w:line="276" w:lineRule="auto"/>
        <w:ind w:left="56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Chấp hành Cam kết bảo mật thông tin, nội quy lao động (nếu có) và các quy định, quy trình, quy chế khác của Công ty. Người lao động xác nhận đã nhận được, đã đọc và hiểu đầy đủ nội quy lao động, và các văn bản có liên quan khác của Công ty.</w:t>
      </w:r>
    </w:p>
    <w:p w:rsidR="00000000" w:rsidDel="00000000" w:rsidP="00000000" w:rsidRDefault="00000000" w:rsidRPr="00000000" w14:paraId="0000007F">
      <w:pPr>
        <w:tabs>
          <w:tab w:val="left" w:leader="none" w:pos="851"/>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Bồi thường vi phạm và vật chất: Người lao động làm hư hỏng dụng cụ, thiết bị hoặc có hành vi khác gây thiệt hại tài sản của Người sử dụng lao động thì phải bồi thường theo nội quy, quy chế của Công ty và quy định pháp luật. </w:t>
      </w:r>
    </w:p>
    <w:p w:rsidR="00000000" w:rsidDel="00000000" w:rsidP="00000000" w:rsidRDefault="00000000" w:rsidRPr="00000000" w14:paraId="00000080">
      <w:pPr>
        <w:tabs>
          <w:tab w:val="left" w:leader="none" w:pos="851"/>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Thông báo kịp thời cho Công ty những thay đổi về cá nhân như nhân thân, địa chỉ thường trú, tạm trú, địa chỉ liên lạc, trình độ học vấn, sức khỏe và các thông tin cá nhân liên quan khác của Người lao động. </w:t>
      </w:r>
    </w:p>
    <w:p w:rsidR="00000000" w:rsidDel="00000000" w:rsidP="00000000" w:rsidRDefault="00000000" w:rsidRPr="00000000" w14:paraId="00000081">
      <w:pPr>
        <w:tabs>
          <w:tab w:val="left" w:leader="none" w:pos="851"/>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Thông báo bằng văn bản tới cán bộ quản lý trực tiếp về việc đơn phương chấm dứt Hợp đồng thử việc theo đúng quy định hiện hành của pháp luật.</w:t>
      </w:r>
    </w:p>
    <w:p w:rsidR="00000000" w:rsidDel="00000000" w:rsidP="00000000" w:rsidRDefault="00000000" w:rsidRPr="00000000" w14:paraId="00000082">
      <w:pPr>
        <w:spacing w:after="80" w:line="276" w:lineRule="auto"/>
        <w:ind w:left="567"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4:</w:t>
      </w:r>
      <w:r w:rsidDel="00000000" w:rsidR="00000000" w:rsidRPr="00000000">
        <w:rPr>
          <w:rFonts w:ascii="Times New Roman" w:cs="Times New Roman" w:eastAsia="Times New Roman" w:hAnsi="Times New Roman"/>
          <w:b w:val="1"/>
          <w:bCs w:val="1"/>
          <w:i w:val="1"/>
          <w:iCs w:val="1"/>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Nghĩa vụ và quyền hạn của Người sử dụng lao động</w:t>
      </w:r>
    </w:p>
    <w:p w:rsidR="00000000" w:rsidDel="00000000" w:rsidP="00000000" w:rsidRDefault="00000000" w:rsidRPr="00000000" w14:paraId="00000083">
      <w:pPr>
        <w:tabs>
          <w:tab w:val="left" w:leader="none" w:pos="851"/>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4.1.</w:t>
      </w:r>
      <w:r w:rsidDel="00000000" w:rsidR="00000000" w:rsidRPr="00000000">
        <w:rPr>
          <w:rFonts w:ascii="Times New Roman" w:cs="Times New Roman" w:eastAsia="Times New Roman" w:hAnsi="Times New Roman"/>
          <w:sz w:val="26"/>
          <w:szCs w:val="26"/>
          <w:rtl w:val="0"/>
        </w:rPr>
        <w:t xml:space="preserve"> Nghĩa vụ: </w:t>
      </w:r>
    </w:p>
    <w:p w:rsidR="00000000" w:rsidDel="00000000" w:rsidP="00000000" w:rsidRDefault="00000000" w:rsidRPr="00000000" w14:paraId="00000084">
      <w:pPr>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Thông báo cho Người lao động về Cam kết bảo mật thông tin, nội quy Công ty (nếu có) và các quy định khác có liên quan áp dụng tại Công ty.</w:t>
      </w:r>
    </w:p>
    <w:p w:rsidR="00000000" w:rsidDel="00000000" w:rsidP="00000000" w:rsidRDefault="00000000" w:rsidRPr="00000000" w14:paraId="00000085">
      <w:pPr>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Đảm bảo việc làm và thực hiện đầy đủ những điều đã cam kết trong Hợp đồng này.</w:t>
      </w:r>
    </w:p>
    <w:p w:rsidR="00000000" w:rsidDel="00000000" w:rsidP="00000000" w:rsidRDefault="00000000" w:rsidRPr="00000000" w14:paraId="00000086">
      <w:pPr>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Thanh toán đầy đủ, đúng thời hạn các chế độ và quyền lợi cho Người lao động theo Hợp đồng này, nội quy lao động (nếu có) và các văn bản khác có liên quan của Công ty.</w:t>
      </w:r>
    </w:p>
    <w:p w:rsidR="00000000" w:rsidDel="00000000" w:rsidP="00000000" w:rsidRDefault="00000000" w:rsidRPr="00000000" w14:paraId="00000087">
      <w:pPr>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Thông báo kết quả thử việc cho Người lao động khi kết thúc thời gian thử việc.</w:t>
      </w:r>
    </w:p>
    <w:p w:rsidR="00000000" w:rsidDel="00000000" w:rsidP="00000000" w:rsidRDefault="00000000" w:rsidRPr="00000000" w14:paraId="00000088">
      <w:pPr>
        <w:tabs>
          <w:tab w:val="left" w:leader="none" w:pos="851"/>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4.2.</w:t>
      </w:r>
      <w:r w:rsidDel="00000000" w:rsidR="00000000" w:rsidRPr="00000000">
        <w:rPr>
          <w:rFonts w:ascii="Times New Roman" w:cs="Times New Roman" w:eastAsia="Times New Roman" w:hAnsi="Times New Roman"/>
          <w:sz w:val="26"/>
          <w:szCs w:val="26"/>
          <w:rtl w:val="0"/>
        </w:rPr>
        <w:t xml:space="preserve"> Quyền hạn: </w:t>
      </w:r>
    </w:p>
    <w:p w:rsidR="00000000" w:rsidDel="00000000" w:rsidP="00000000" w:rsidRDefault="00000000" w:rsidRPr="00000000" w14:paraId="00000089">
      <w:pPr>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Quản lý, điều hành Người lao động thực hiện và hoàn thành công việc trong phạm vi của Hợp đồng này phù hợp theo quy định pháp luật.</w:t>
      </w:r>
    </w:p>
    <w:p w:rsidR="00000000" w:rsidDel="00000000" w:rsidP="00000000" w:rsidRDefault="00000000" w:rsidRPr="00000000" w14:paraId="0000008A">
      <w:pPr>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Tạm hoãn, chấm dứt Hợp đồng này, xử lý kỷ luật Người lao động theo quy định của pháp luật và nội quy lao động của Công ty, Cam kết bảo mật thông tin của Người lao động (nếu có).</w:t>
      </w:r>
    </w:p>
    <w:p w:rsidR="00000000" w:rsidDel="00000000" w:rsidP="00000000" w:rsidRDefault="00000000" w:rsidRPr="00000000" w14:paraId="0000008B">
      <w:pPr>
        <w:spacing w:after="80" w:line="276" w:lineRule="auto"/>
        <w:ind w:left="567"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5</w:t>
      </w:r>
      <w:r w:rsidDel="00000000" w:rsidR="00000000" w:rsidRPr="00000000">
        <w:rPr>
          <w:rFonts w:ascii="Times New Roman" w:cs="Times New Roman" w:eastAsia="Times New Roman" w:hAnsi="Times New Roman"/>
          <w:b w:val="1"/>
          <w:bCs w:val="1"/>
          <w:sz w:val="26"/>
          <w:szCs w:val="26"/>
          <w:rtl w:val="0"/>
        </w:rPr>
        <w:t xml:space="preserve">: Các nội dung khác</w:t>
      </w:r>
    </w:p>
    <w:p w:rsidR="00000000" w:rsidDel="00000000" w:rsidP="00000000" w:rsidRDefault="00000000" w:rsidRPr="00000000" w14:paraId="0000008C">
      <w:pPr>
        <w:spacing w:after="80" w:before="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Ngoài các khoản tiền lương, tiền thưởng, phụ cấp (nếu có) mà Người lao động nhận được tại Điều 3 của Hợp đồng lao động này, Người lao động còn nhận được khoản phụ cấp ghi nhận hiệu quả công việc tùy theo đánh giá của Trưởng Phòng quản lý trực tiếp. Khoản này không cố định và được chi trả hàng tháng căn cứ theo hiệu suất làm việc, tinh thần trách nhiệm, và mức độ hoàn thành công việc được giao.</w:t>
      </w:r>
    </w:p>
    <w:p w:rsidR="00000000" w:rsidDel="00000000" w:rsidP="00000000" w:rsidRDefault="00000000" w:rsidRPr="00000000" w14:paraId="0000008D">
      <w:pPr>
        <w:spacing w:after="80" w:line="276" w:lineRule="auto"/>
        <w:ind w:left="567"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6:</w:t>
      </w:r>
      <w:r w:rsidDel="00000000" w:rsidR="00000000" w:rsidRPr="00000000">
        <w:rPr>
          <w:rFonts w:ascii="Times New Roman" w:cs="Times New Roman" w:eastAsia="Times New Roman" w:hAnsi="Times New Roman"/>
          <w:b w:val="1"/>
          <w:bCs w:val="1"/>
          <w:sz w:val="26"/>
          <w:szCs w:val="26"/>
          <w:rtl w:val="0"/>
        </w:rPr>
        <w:t xml:space="preserve"> Điều khoản thi hành</w:t>
      </w:r>
    </w:p>
    <w:p w:rsidR="00000000" w:rsidDel="00000000" w:rsidP="00000000" w:rsidRDefault="00000000" w:rsidRPr="00000000" w14:paraId="0000008E">
      <w:pPr>
        <w:tabs>
          <w:tab w:val="left" w:leader="none" w:pos="993"/>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6.1.</w:t>
      </w:r>
      <w:r w:rsidDel="00000000" w:rsidR="00000000" w:rsidRPr="00000000">
        <w:rPr>
          <w:rFonts w:ascii="Times New Roman" w:cs="Times New Roman" w:eastAsia="Times New Roman" w:hAnsi="Times New Roman"/>
          <w:sz w:val="26"/>
          <w:szCs w:val="26"/>
          <w:rtl w:val="0"/>
        </w:rPr>
        <w:t xml:space="preserve"> Những nội dung không quy định trong Hợp đồng này được áp dụng theo nội quy lao động của Công ty (nếu có) và quy định của pháp luật Việt Nam.</w:t>
      </w:r>
    </w:p>
    <w:p w:rsidR="00000000" w:rsidDel="00000000" w:rsidP="00000000" w:rsidRDefault="00000000" w:rsidRPr="00000000" w14:paraId="0000008F">
      <w:pPr>
        <w:tabs>
          <w:tab w:val="left" w:leader="none" w:pos="993"/>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6.2.</w:t>
      </w:r>
      <w:r w:rsidDel="00000000" w:rsidR="00000000" w:rsidRPr="00000000">
        <w:rPr>
          <w:rFonts w:ascii="Times New Roman" w:cs="Times New Roman" w:eastAsia="Times New Roman" w:hAnsi="Times New Roman"/>
          <w:sz w:val="26"/>
          <w:szCs w:val="26"/>
          <w:rtl w:val="0"/>
        </w:rPr>
        <w:t xml:space="preserve"> Các văn bản thông báo, các quy định, quy chế do Công ty ban hành có giá trị và được áp dụng đối với từng cá nhân, bộ phận hay toàn Công ty. Các quy định làm việc, hướng dẫn công việc, thư hoặc quyết định của Công ty gửi cho Người lao động trong quá trình làm việc và tất cả các văn bản liên quan khác đã được Người lao động ký xác nhận hoặc đã nhận được xem là Phụ lục của Hợp đồng này và có giá trị pháp lý và ràng buộc đối với Người lao động. </w:t>
      </w:r>
    </w:p>
    <w:p w:rsidR="00000000" w:rsidDel="00000000" w:rsidP="00000000" w:rsidRDefault="00000000" w:rsidRPr="00000000" w14:paraId="00000090">
      <w:pPr>
        <w:tabs>
          <w:tab w:val="left" w:leader="none" w:pos="993"/>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6.3.</w:t>
      </w:r>
      <w:r w:rsidDel="00000000" w:rsidR="00000000" w:rsidRPr="00000000">
        <w:rPr>
          <w:rFonts w:ascii="Times New Roman" w:cs="Times New Roman" w:eastAsia="Times New Roman" w:hAnsi="Times New Roman"/>
          <w:sz w:val="26"/>
          <w:szCs w:val="26"/>
          <w:rtl w:val="0"/>
        </w:rPr>
        <w:t xml:space="preserve"> Các Phụ lục của Hợp đồng này có giá trị và hiệu lực như Hợp đồng này. Các Phụ lục của Hợp đồng này cùng với Cam kết bảo mật thông tin, nội quy lao động (nếu có) của Người lao động là một phần không tách rời của Hợp đồng này.</w:t>
      </w:r>
    </w:p>
    <w:p w:rsidR="00000000" w:rsidDel="00000000" w:rsidP="00000000" w:rsidRDefault="00000000" w:rsidRPr="00000000" w14:paraId="00000091">
      <w:pPr>
        <w:tabs>
          <w:tab w:val="left" w:leader="none" w:pos="993"/>
        </w:tabs>
        <w:spacing w:after="80" w:line="276"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6.4.</w:t>
      </w:r>
      <w:r w:rsidDel="00000000" w:rsidR="00000000" w:rsidRPr="00000000">
        <w:rPr>
          <w:rFonts w:ascii="Times New Roman" w:cs="Times New Roman" w:eastAsia="Times New Roman" w:hAnsi="Times New Roman"/>
          <w:sz w:val="26"/>
          <w:szCs w:val="26"/>
          <w:rtl w:val="0"/>
        </w:rPr>
        <w:t xml:space="preserve"> Hợp đồng này được lập thành 02 </w:t>
      </w:r>
      <w:r w:rsidDel="00000000" w:rsidR="00000000" w:rsidRPr="00000000">
        <w:rPr>
          <w:rFonts w:ascii="Times New Roman" w:cs="Times New Roman" w:eastAsia="Times New Roman" w:hAnsi="Times New Roman"/>
          <w:i w:val="1"/>
          <w:iCs w:val="1"/>
          <w:sz w:val="26"/>
          <w:szCs w:val="26"/>
          <w:rtl w:val="0"/>
        </w:rPr>
        <w:t xml:space="preserve">(hai)</w:t>
      </w:r>
      <w:r w:rsidDel="00000000" w:rsidR="00000000" w:rsidRPr="00000000">
        <w:rPr>
          <w:rFonts w:ascii="Times New Roman" w:cs="Times New Roman" w:eastAsia="Times New Roman" w:hAnsi="Times New Roman"/>
          <w:sz w:val="26"/>
          <w:szCs w:val="26"/>
          <w:rtl w:val="0"/>
        </w:rPr>
        <w:t xml:space="preserve"> bản bằng Tiếng Việt, có giá trị pháp lý ngang nhau, Người sử dụng lao động giữ 01 </w:t>
      </w:r>
      <w:r w:rsidDel="00000000" w:rsidR="00000000" w:rsidRPr="00000000">
        <w:rPr>
          <w:rFonts w:ascii="Times New Roman" w:cs="Times New Roman" w:eastAsia="Times New Roman" w:hAnsi="Times New Roman"/>
          <w:i w:val="1"/>
          <w:iCs w:val="1"/>
          <w:sz w:val="26"/>
          <w:szCs w:val="26"/>
          <w:rtl w:val="0"/>
        </w:rPr>
        <w:t xml:space="preserve">(một)</w:t>
      </w:r>
      <w:r w:rsidDel="00000000" w:rsidR="00000000" w:rsidRPr="00000000">
        <w:rPr>
          <w:rFonts w:ascii="Times New Roman" w:cs="Times New Roman" w:eastAsia="Times New Roman" w:hAnsi="Times New Roman"/>
          <w:sz w:val="26"/>
          <w:szCs w:val="26"/>
          <w:rtl w:val="0"/>
        </w:rPr>
        <w:t xml:space="preserve"> bản, Người lao động giữ 01 </w:t>
      </w:r>
      <w:r w:rsidDel="00000000" w:rsidR="00000000" w:rsidRPr="00000000">
        <w:rPr>
          <w:rFonts w:ascii="Times New Roman" w:cs="Times New Roman" w:eastAsia="Times New Roman" w:hAnsi="Times New Roman"/>
          <w:i w:val="1"/>
          <w:iCs w:val="1"/>
          <w:sz w:val="26"/>
          <w:szCs w:val="26"/>
          <w:rtl w:val="0"/>
        </w:rPr>
        <w:t xml:space="preserve">(một)</w:t>
      </w:r>
      <w:r w:rsidDel="00000000" w:rsidR="00000000" w:rsidRPr="00000000">
        <w:rPr>
          <w:rFonts w:ascii="Times New Roman" w:cs="Times New Roman" w:eastAsia="Times New Roman" w:hAnsi="Times New Roman"/>
          <w:sz w:val="26"/>
          <w:szCs w:val="26"/>
          <w:rtl w:val="0"/>
        </w:rPr>
        <w:t xml:space="preserve"> bản và có hiệu lực kể từ ngày ký.</w:t>
        <w:tab/>
      </w:r>
    </w:p>
    <w:tbl>
      <w:tblPr>
        <w:tblStyle w:val="Table4"/>
        <w:tblpPr w:leftFromText="180" w:rightFromText="180" w:topFromText="0" w:bottomFromText="0" w:vertAnchor="text" w:horzAnchor="text" w:tblpX="675" w:tblpY="26"/>
        <w:tblW w:w="9814.0" w:type="dxa"/>
        <w:jc w:val="left"/>
        <w:tblLayout w:type="fixed"/>
        <w:tblLook w:val="0000"/>
      </w:tblPr>
      <w:tblGrid>
        <w:gridCol w:w="4283"/>
        <w:gridCol w:w="893"/>
        <w:gridCol w:w="4638"/>
        <w:tblGridChange w:id="0">
          <w:tblGrid>
            <w:gridCol w:w="4283"/>
            <w:gridCol w:w="893"/>
            <w:gridCol w:w="4638"/>
          </w:tblGrid>
        </w:tblGridChange>
      </w:tblGrid>
      <w:tr>
        <w:trPr>
          <w:cantSplit w:val="0"/>
          <w:trHeight w:val="600" w:hRule="atLeast"/>
          <w:tblHeader w:val="0"/>
        </w:trPr>
        <w:tc>
          <w:tcPr/>
          <w:p w:rsidR="00000000" w:rsidDel="00000000" w:rsidP="00000000" w:rsidRDefault="00000000" w:rsidRPr="00000000" w14:paraId="00000092">
            <w:pPr>
              <w:keepNext w:val="1"/>
              <w:spacing w:after="80" w:line="276" w:lineRule="auto"/>
              <w:jc w:val="both"/>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93">
            <w:pPr>
              <w:keepNext w:val="1"/>
              <w:spacing w:after="80" w:line="276" w:lineRule="auto"/>
              <w:ind w:left="720" w:hanging="360"/>
              <w:jc w:val="both"/>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94">
            <w:pPr>
              <w:keepNext w:val="1"/>
              <w:spacing w:after="80" w:line="276"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Hà Nội, ngày 15 tháng 06 năm 2026</w:t>
            </w:r>
            <w:r w:rsidDel="00000000" w:rsidR="00000000" w:rsidRPr="00000000">
              <w:rPr>
                <w:rtl w:val="0"/>
              </w:rPr>
            </w:r>
          </w:p>
        </w:tc>
      </w:tr>
      <w:tr>
        <w:trPr>
          <w:cantSplit w:val="0"/>
          <w:trHeight w:val="2547" w:hRule="atLeast"/>
          <w:tblHeader w:val="0"/>
        </w:trPr>
        <w:tc>
          <w:tcPr/>
          <w:p w:rsidR="00000000" w:rsidDel="00000000" w:rsidP="00000000" w:rsidRDefault="00000000" w:rsidRPr="00000000" w14:paraId="00000095">
            <w:pPr>
              <w:keepNext w:val="1"/>
              <w:spacing w:after="80" w:line="27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NGƯỜI LAO ĐỘNG</w:t>
            </w:r>
          </w:p>
          <w:p w:rsidR="00000000" w:rsidDel="00000000" w:rsidP="00000000" w:rsidRDefault="00000000" w:rsidRPr="00000000" w14:paraId="00000096">
            <w:pPr>
              <w:keepNext w:val="1"/>
              <w:spacing w:after="8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Ký, ghi rõ họ &amp; tên)</w:t>
            </w:r>
            <w:r w:rsidDel="00000000" w:rsidR="00000000" w:rsidRPr="00000000">
              <w:rPr>
                <w:rtl w:val="0"/>
              </w:rPr>
            </w:r>
          </w:p>
          <w:p w:rsidR="00000000" w:rsidDel="00000000" w:rsidP="00000000" w:rsidRDefault="00000000" w:rsidRPr="00000000" w14:paraId="00000097">
            <w:pPr>
              <w:spacing w:after="80" w:line="276" w:lineRule="auto"/>
              <w:ind w:left="720" w:hanging="36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8">
            <w:pPr>
              <w:spacing w:after="80" w:line="276" w:lineRule="auto"/>
              <w:ind w:left="720" w:hanging="36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99">
            <w:pPr>
              <w:spacing w:after="80" w:line="276" w:lineRule="auto"/>
              <w:ind w:left="720" w:hanging="36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9A">
            <w:pPr>
              <w:spacing w:after="80" w:line="276"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9B">
            <w:pPr>
              <w:spacing w:after="80" w:line="276" w:lineRule="auto"/>
              <w:jc w:val="both"/>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9C">
            <w:pPr>
              <w:keepNext w:val="1"/>
              <w:spacing w:after="80" w:line="276" w:lineRule="auto"/>
              <w:ind w:left="720" w:hanging="360"/>
              <w:jc w:val="both"/>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9D">
            <w:pPr>
              <w:keepNext w:val="1"/>
              <w:spacing w:after="80" w:line="276" w:lineRule="auto"/>
              <w:ind w:left="720" w:hanging="36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NGƯỜI SỬ DỤNG LAO ĐỘNG</w:t>
            </w:r>
          </w:p>
          <w:p w:rsidR="00000000" w:rsidDel="00000000" w:rsidP="00000000" w:rsidRDefault="00000000" w:rsidRPr="00000000" w14:paraId="0000009E">
            <w:pPr>
              <w:spacing w:after="80" w:line="276"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Ký tên, đóng dấu)</w:t>
            </w:r>
            <w:r w:rsidDel="00000000" w:rsidR="00000000" w:rsidRPr="00000000">
              <w:rPr>
                <w:rtl w:val="0"/>
              </w:rPr>
            </w:r>
          </w:p>
          <w:p w:rsidR="00000000" w:rsidDel="00000000" w:rsidP="00000000" w:rsidRDefault="00000000" w:rsidRPr="00000000" w14:paraId="0000009F">
            <w:pPr>
              <w:spacing w:after="80" w:line="276" w:lineRule="auto"/>
              <w:ind w:left="720" w:hanging="36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0">
            <w:pPr>
              <w:spacing w:after="80" w:line="276" w:lineRule="auto"/>
              <w:ind w:left="720" w:hanging="36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1">
            <w:pPr>
              <w:spacing w:after="80" w:line="276" w:lineRule="auto"/>
              <w:ind w:left="720" w:hanging="36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2">
            <w:pPr>
              <w:spacing w:after="80" w:line="276" w:lineRule="auto"/>
              <w:ind w:left="720" w:hanging="36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3">
            <w:pPr>
              <w:spacing w:after="8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PHAN THỊ KIM OANH</w:t>
            </w:r>
          </w:p>
          <w:p w:rsidR="00000000" w:rsidDel="00000000" w:rsidP="00000000" w:rsidRDefault="00000000" w:rsidRPr="00000000" w14:paraId="000000A4">
            <w:pPr>
              <w:spacing w:after="80" w:line="276" w:lineRule="auto"/>
              <w:ind w:left="720" w:hanging="360"/>
              <w:jc w:val="both"/>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0A5">
      <w:pPr>
        <w:spacing w:after="80" w:before="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sectPr>
      <w:footerReference r:id="rId7" w:type="default"/>
      <w:footerReference r:id="rId8" w:type="even"/>
      <w:pgSz w:h="16834" w:w="11909" w:orient="portrait"/>
      <w:pgMar w:bottom="720" w:top="720" w:left="720" w:right="720" w:header="720" w:footer="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360" w:hanging="360"/>
      </w:pPr>
      <w:rPr/>
    </w:lvl>
    <w:lvl w:ilvl="1">
      <w:start w:val="2"/>
      <w:numFmt w:val="decimal"/>
      <w:lvlText w:val="%1.%2"/>
      <w:lvlJc w:val="left"/>
      <w:pPr>
        <w:ind w:left="900" w:hanging="360"/>
      </w:pPr>
      <w:rPr>
        <w:b w:val="1"/>
        <w:bCs w:val="1"/>
      </w:rPr>
    </w:lvl>
    <w:lvl w:ilvl="2">
      <w:start w:val="1"/>
      <w:numFmt w:val="decimal"/>
      <w:lvlText w:val="%1.%2.%3"/>
      <w:lvlJc w:val="left"/>
      <w:pPr>
        <w:ind w:left="1770" w:hanging="720"/>
      </w:pPr>
      <w:rPr/>
    </w:lvl>
    <w:lvl w:ilvl="3">
      <w:start w:val="1"/>
      <w:numFmt w:val="decimal"/>
      <w:lvlText w:val="%1.%2.%3.%4"/>
      <w:lvlJc w:val="left"/>
      <w:pPr>
        <w:ind w:left="2295" w:hanging="720"/>
      </w:pPr>
      <w:rPr/>
    </w:lvl>
    <w:lvl w:ilvl="4">
      <w:start w:val="1"/>
      <w:numFmt w:val="decimal"/>
      <w:lvlText w:val="%1.%2.%3.%4.%5"/>
      <w:lvlJc w:val="left"/>
      <w:pPr>
        <w:ind w:left="3180" w:hanging="1080"/>
      </w:pPr>
      <w:rPr/>
    </w:lvl>
    <w:lvl w:ilvl="5">
      <w:start w:val="1"/>
      <w:numFmt w:val="decimal"/>
      <w:lvlText w:val="%1.%2.%3.%4.%5.%6"/>
      <w:lvlJc w:val="left"/>
      <w:pPr>
        <w:ind w:left="4065" w:hanging="1440"/>
      </w:pPr>
      <w:rPr/>
    </w:lvl>
    <w:lvl w:ilvl="6">
      <w:start w:val="1"/>
      <w:numFmt w:val="decimal"/>
      <w:lvlText w:val="%1.%2.%3.%4.%5.%6.%7"/>
      <w:lvlJc w:val="left"/>
      <w:pPr>
        <w:ind w:left="4590" w:hanging="1440"/>
      </w:pPr>
      <w:rPr/>
    </w:lvl>
    <w:lvl w:ilvl="7">
      <w:start w:val="1"/>
      <w:numFmt w:val="decimal"/>
      <w:lvlText w:val="%1.%2.%3.%4.%5.%6.%7.%8"/>
      <w:lvlJc w:val="left"/>
      <w:pPr>
        <w:ind w:left="5475" w:hanging="1800"/>
      </w:pPr>
      <w:rPr/>
    </w:lvl>
    <w:lvl w:ilvl="8">
      <w:start w:val="1"/>
      <w:numFmt w:val="decimal"/>
      <w:lvlText w:val="%1.%2.%3.%4.%5.%6.%7.%8.%9"/>
      <w:lvlJc w:val="left"/>
      <w:pPr>
        <w:ind w:left="600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044B8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044B8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044B8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44B83"/>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044B83"/>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044B83"/>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044B83"/>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044B83"/>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044B8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044B8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044B8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044B8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044B8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044B8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044B8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044B83"/>
    <w:rPr>
      <w:i w:val="1"/>
      <w:iCs w:val="1"/>
      <w:color w:val="404040" w:themeColor="text1" w:themeTint="0000BF"/>
    </w:rPr>
  </w:style>
  <w:style w:type="paragraph" w:styleId="ListParagraph">
    <w:name w:val="List Paragraph"/>
    <w:basedOn w:val="Normal"/>
    <w:uiPriority w:val="34"/>
    <w:qFormat w:val="1"/>
    <w:rsid w:val="00044B83"/>
    <w:pPr>
      <w:ind w:left="720"/>
      <w:contextualSpacing w:val="1"/>
    </w:pPr>
  </w:style>
  <w:style w:type="character" w:styleId="IntenseEmphasis">
    <w:name w:val="Intense Emphasis"/>
    <w:basedOn w:val="DefaultParagraphFont"/>
    <w:uiPriority w:val="21"/>
    <w:qFormat w:val="1"/>
    <w:rsid w:val="00044B83"/>
    <w:rPr>
      <w:i w:val="1"/>
      <w:iCs w:val="1"/>
      <w:color w:val="2f5496" w:themeColor="accent1" w:themeShade="0000BF"/>
    </w:rPr>
  </w:style>
  <w:style w:type="paragraph" w:styleId="IntenseQuote">
    <w:name w:val="Intense Quote"/>
    <w:basedOn w:val="Normal"/>
    <w:next w:val="Normal"/>
    <w:link w:val="IntenseQuoteChar"/>
    <w:uiPriority w:val="30"/>
    <w:qFormat w:val="1"/>
    <w:rsid w:val="00044B83"/>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044B83"/>
    <w:rPr>
      <w:i w:val="1"/>
      <w:iCs w:val="1"/>
      <w:color w:val="2f5496" w:themeColor="accent1" w:themeShade="0000BF"/>
    </w:rPr>
  </w:style>
  <w:style w:type="character" w:styleId="IntenseReference">
    <w:name w:val="Intense Reference"/>
    <w:basedOn w:val="DefaultParagraphFont"/>
    <w:uiPriority w:val="32"/>
    <w:qFormat w:val="1"/>
    <w:rsid w:val="00044B83"/>
    <w:rPr>
      <w:b w:val="1"/>
      <w:bCs w:val="1"/>
      <w:smallCaps w:val="1"/>
      <w:color w:val="2f5496" w:themeColor="accent1" w:themeShade="0000BF"/>
      <w:spacing w:val="5"/>
    </w:rPr>
  </w:style>
  <w:style w:type="paragraph" w:styleId="Footer">
    <w:name w:val="footer"/>
    <w:basedOn w:val="Normal"/>
    <w:link w:val="FooterChar"/>
    <w:uiPriority w:val="99"/>
    <w:semiHidden w:val="1"/>
    <w:unhideWhenUsed w:val="1"/>
    <w:rsid w:val="00044B83"/>
    <w:pPr>
      <w:tabs>
        <w:tab w:val="center" w:pos="4680"/>
        <w:tab w:val="right" w:pos="9360"/>
      </w:tabs>
      <w:spacing w:after="0" w:line="240" w:lineRule="auto"/>
    </w:pPr>
  </w:style>
  <w:style w:type="character" w:styleId="FooterChar" w:customStyle="1">
    <w:name w:val="Footer Char"/>
    <w:basedOn w:val="DefaultParagraphFont"/>
    <w:link w:val="Footer"/>
    <w:uiPriority w:val="99"/>
    <w:semiHidden w:val="1"/>
    <w:rsid w:val="00044B83"/>
  </w:style>
  <w:style w:type="character" w:styleId="PageNumber">
    <w:name w:val="page number"/>
    <w:basedOn w:val="DefaultParagraphFont"/>
    <w:rsid w:val="00044B83"/>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LNgo4wnhVjtcrZgbDRHSNfTiWQ==">CgMxLjA4AHIhMTFZT1NEYS1GZnhXNlFCb21FVTJYTzlhNnR1VVh4RW56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2026-09-07T09:49:00Z</dcterms:created>
  <dc:creator>PC</dc:creator>
</cp:coreProperties>
</file>