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left w:color="auto" w:space="0" w:sz="0" w:val="none"/>
          <w:right w:color="auto" w:space="0" w:sz="0" w:val="none"/>
        </w:pBdr>
        <w:shd w:fill="ffffff" w:val="clear"/>
        <w:spacing w:after="120" w:before="120" w:line="255.27272727272725" w:lineRule="auto"/>
        <w:jc w:val="center"/>
        <w:rPr>
          <w:b w:val="1"/>
          <w:sz w:val="18"/>
          <w:szCs w:val="18"/>
        </w:rPr>
      </w:pPr>
      <w:r w:rsidDel="00000000" w:rsidR="00000000" w:rsidRPr="00000000">
        <w:rPr>
          <w:b w:val="1"/>
          <w:sz w:val="18"/>
          <w:szCs w:val="18"/>
          <w:rtl w:val="0"/>
        </w:rPr>
        <w:t xml:space="preserve">BIÊN BẢN NGHIỆM THU KỸ THUẬT</w:t>
      </w:r>
    </w:p>
    <w:p w:rsidR="00000000" w:rsidDel="00000000" w:rsidP="00000000" w:rsidRDefault="00000000" w:rsidRPr="00000000" w14:paraId="00000002">
      <w:pPr>
        <w:pBdr>
          <w:left w:color="auto" w:space="0" w:sz="0" w:val="none"/>
          <w:right w:color="auto" w:space="0" w:sz="0" w:val="none"/>
        </w:pBdr>
        <w:shd w:fill="ffffff" w:val="clear"/>
        <w:spacing w:after="120" w:before="120" w:line="255.27272727272725" w:lineRule="auto"/>
        <w:jc w:val="both"/>
        <w:rPr>
          <w:i w:val="1"/>
          <w:sz w:val="18"/>
          <w:szCs w:val="18"/>
        </w:rPr>
      </w:pPr>
      <w:r w:rsidDel="00000000" w:rsidR="00000000" w:rsidRPr="00000000">
        <w:rPr>
          <w:i w:val="1"/>
          <w:sz w:val="18"/>
          <w:szCs w:val="18"/>
          <w:rtl w:val="0"/>
        </w:rPr>
        <w:t xml:space="preserve">(Biên bản nghiệm thu kỹ thuật các dịch vụ trung gian thanh toán đã được cấp Giấy phép với một ngân hàng hợp tác đối với dịch vụ ví điện tử, dịch vụ hỗ trợ thu hộ, chi hộ và dịch vụ cổng thanh toán điện tử tối thiểu phải có các nội dung sau:)</w:t>
      </w:r>
    </w:p>
    <w:p w:rsidR="00000000" w:rsidDel="00000000" w:rsidP="00000000" w:rsidRDefault="00000000" w:rsidRPr="00000000" w14:paraId="00000003">
      <w:pPr>
        <w:pBdr>
          <w:left w:color="auto" w:space="0" w:sz="0" w:val="none"/>
          <w:right w:color="auto" w:space="0" w:sz="0" w:val="none"/>
        </w:pBdr>
        <w:shd w:fill="ffffff" w:val="clear"/>
        <w:spacing w:after="120" w:before="120" w:line="255.27272727272725" w:lineRule="auto"/>
        <w:jc w:val="both"/>
        <w:rPr>
          <w:sz w:val="18"/>
          <w:szCs w:val="18"/>
        </w:rPr>
      </w:pPr>
      <w:r w:rsidDel="00000000" w:rsidR="00000000" w:rsidRPr="00000000">
        <w:rPr>
          <w:sz w:val="18"/>
          <w:szCs w:val="18"/>
          <w:rtl w:val="0"/>
        </w:rPr>
        <w:t xml:space="preserve">1. Thông tin Tổ chức cung ứng dịch vụ trung gian thanh toán:</w:t>
      </w:r>
    </w:p>
    <w:p w:rsidR="00000000" w:rsidDel="00000000" w:rsidP="00000000" w:rsidRDefault="00000000" w:rsidRPr="00000000" w14:paraId="00000004">
      <w:pPr>
        <w:pBdr>
          <w:left w:color="auto" w:space="0" w:sz="0" w:val="none"/>
          <w:right w:color="auto" w:space="0" w:sz="0" w:val="none"/>
        </w:pBdr>
        <w:shd w:fill="ffffff" w:val="clear"/>
        <w:spacing w:after="120" w:before="120" w:line="255.27272727272725" w:lineRule="auto"/>
        <w:jc w:val="both"/>
        <w:rPr>
          <w:sz w:val="18"/>
          <w:szCs w:val="18"/>
        </w:rPr>
      </w:pPr>
      <w:r w:rsidDel="00000000" w:rsidR="00000000" w:rsidRPr="00000000">
        <w:rPr>
          <w:sz w:val="18"/>
          <w:szCs w:val="18"/>
          <w:rtl w:val="0"/>
        </w:rPr>
        <w:t xml:space="preserve">- Tên tổ chức.</w:t>
      </w:r>
    </w:p>
    <w:p w:rsidR="00000000" w:rsidDel="00000000" w:rsidP="00000000" w:rsidRDefault="00000000" w:rsidRPr="00000000" w14:paraId="00000005">
      <w:pPr>
        <w:pBdr>
          <w:left w:color="auto" w:space="0" w:sz="0" w:val="none"/>
          <w:right w:color="auto" w:space="0" w:sz="0" w:val="none"/>
        </w:pBdr>
        <w:shd w:fill="ffffff" w:val="clear"/>
        <w:spacing w:after="120" w:before="120" w:line="255.27272727272725" w:lineRule="auto"/>
        <w:jc w:val="both"/>
        <w:rPr>
          <w:sz w:val="18"/>
          <w:szCs w:val="18"/>
        </w:rPr>
      </w:pPr>
      <w:r w:rsidDel="00000000" w:rsidR="00000000" w:rsidRPr="00000000">
        <w:rPr>
          <w:sz w:val="18"/>
          <w:szCs w:val="18"/>
          <w:rtl w:val="0"/>
        </w:rPr>
        <w:t xml:space="preserve">- Người đại diện hợp pháp của tổ chức; chức vụ.</w:t>
      </w:r>
    </w:p>
    <w:p w:rsidR="00000000" w:rsidDel="00000000" w:rsidP="00000000" w:rsidRDefault="00000000" w:rsidRPr="00000000" w14:paraId="00000006">
      <w:pPr>
        <w:pBdr>
          <w:left w:color="auto" w:space="0" w:sz="0" w:val="none"/>
          <w:right w:color="auto" w:space="0" w:sz="0" w:val="none"/>
        </w:pBdr>
        <w:shd w:fill="ffffff" w:val="clear"/>
        <w:spacing w:after="120" w:before="120" w:line="255.27272727272725" w:lineRule="auto"/>
        <w:jc w:val="both"/>
        <w:rPr>
          <w:sz w:val="18"/>
          <w:szCs w:val="18"/>
        </w:rPr>
      </w:pPr>
      <w:r w:rsidDel="00000000" w:rsidR="00000000" w:rsidRPr="00000000">
        <w:rPr>
          <w:sz w:val="18"/>
          <w:szCs w:val="18"/>
          <w:rtl w:val="0"/>
        </w:rPr>
        <w:t xml:space="preserve">- Địa chỉ trụ sở chính.</w:t>
      </w:r>
    </w:p>
    <w:p w:rsidR="00000000" w:rsidDel="00000000" w:rsidP="00000000" w:rsidRDefault="00000000" w:rsidRPr="00000000" w14:paraId="00000007">
      <w:pPr>
        <w:pBdr>
          <w:left w:color="auto" w:space="0" w:sz="0" w:val="none"/>
          <w:right w:color="auto" w:space="0" w:sz="0" w:val="none"/>
        </w:pBdr>
        <w:shd w:fill="ffffff" w:val="clear"/>
        <w:spacing w:after="120" w:before="120" w:line="255.27272727272725" w:lineRule="auto"/>
        <w:jc w:val="both"/>
        <w:rPr>
          <w:sz w:val="18"/>
          <w:szCs w:val="18"/>
        </w:rPr>
      </w:pPr>
      <w:r w:rsidDel="00000000" w:rsidR="00000000" w:rsidRPr="00000000">
        <w:rPr>
          <w:sz w:val="18"/>
          <w:szCs w:val="18"/>
          <w:rtl w:val="0"/>
        </w:rPr>
        <w:t xml:space="preserve">- Điện thoại liên lạc.</w:t>
      </w:r>
    </w:p>
    <w:p w:rsidR="00000000" w:rsidDel="00000000" w:rsidP="00000000" w:rsidRDefault="00000000" w:rsidRPr="00000000" w14:paraId="00000008">
      <w:pPr>
        <w:pBdr>
          <w:left w:color="auto" w:space="0" w:sz="0" w:val="none"/>
          <w:right w:color="auto" w:space="0" w:sz="0" w:val="none"/>
        </w:pBdr>
        <w:shd w:fill="ffffff" w:val="clear"/>
        <w:spacing w:after="120" w:before="120" w:line="255.27272727272725" w:lineRule="auto"/>
        <w:jc w:val="both"/>
        <w:rPr>
          <w:sz w:val="18"/>
          <w:szCs w:val="18"/>
        </w:rPr>
      </w:pPr>
      <w:r w:rsidDel="00000000" w:rsidR="00000000" w:rsidRPr="00000000">
        <w:rPr>
          <w:sz w:val="18"/>
          <w:szCs w:val="18"/>
          <w:rtl w:val="0"/>
        </w:rPr>
        <w:t xml:space="preserve">- Các thông tin liên quan khác (nếu có).</w:t>
      </w:r>
    </w:p>
    <w:p w:rsidR="00000000" w:rsidDel="00000000" w:rsidP="00000000" w:rsidRDefault="00000000" w:rsidRPr="00000000" w14:paraId="00000009">
      <w:pPr>
        <w:pBdr>
          <w:left w:color="auto" w:space="0" w:sz="0" w:val="none"/>
          <w:right w:color="auto" w:space="0" w:sz="0" w:val="none"/>
        </w:pBdr>
        <w:shd w:fill="ffffff" w:val="clear"/>
        <w:spacing w:after="120" w:before="120" w:line="255.27272727272725" w:lineRule="auto"/>
        <w:jc w:val="both"/>
        <w:rPr>
          <w:sz w:val="18"/>
          <w:szCs w:val="18"/>
        </w:rPr>
      </w:pPr>
      <w:r w:rsidDel="00000000" w:rsidR="00000000" w:rsidRPr="00000000">
        <w:rPr>
          <w:sz w:val="18"/>
          <w:szCs w:val="18"/>
          <w:rtl w:val="0"/>
        </w:rPr>
        <w:t xml:space="preserve">2. Thông tin ngân hàng hợp tác:</w:t>
      </w:r>
    </w:p>
    <w:p w:rsidR="00000000" w:rsidDel="00000000" w:rsidP="00000000" w:rsidRDefault="00000000" w:rsidRPr="00000000" w14:paraId="0000000A">
      <w:pPr>
        <w:pBdr>
          <w:left w:color="auto" w:space="0" w:sz="0" w:val="none"/>
          <w:right w:color="auto" w:space="0" w:sz="0" w:val="none"/>
        </w:pBdr>
        <w:shd w:fill="ffffff" w:val="clear"/>
        <w:spacing w:after="120" w:before="120" w:line="255.27272727272725" w:lineRule="auto"/>
        <w:jc w:val="both"/>
        <w:rPr>
          <w:sz w:val="18"/>
          <w:szCs w:val="18"/>
        </w:rPr>
      </w:pPr>
      <w:r w:rsidDel="00000000" w:rsidR="00000000" w:rsidRPr="00000000">
        <w:rPr>
          <w:sz w:val="18"/>
          <w:szCs w:val="18"/>
          <w:rtl w:val="0"/>
        </w:rPr>
        <w:t xml:space="preserve">- Tên ngân hàng.</w:t>
      </w:r>
    </w:p>
    <w:p w:rsidR="00000000" w:rsidDel="00000000" w:rsidP="00000000" w:rsidRDefault="00000000" w:rsidRPr="00000000" w14:paraId="0000000B">
      <w:pPr>
        <w:pBdr>
          <w:left w:color="auto" w:space="0" w:sz="0" w:val="none"/>
          <w:right w:color="auto" w:space="0" w:sz="0" w:val="none"/>
        </w:pBdr>
        <w:shd w:fill="ffffff" w:val="clear"/>
        <w:spacing w:after="120" w:before="120" w:line="255.27272727272725" w:lineRule="auto"/>
        <w:jc w:val="both"/>
        <w:rPr>
          <w:sz w:val="18"/>
          <w:szCs w:val="18"/>
        </w:rPr>
      </w:pPr>
      <w:r w:rsidDel="00000000" w:rsidR="00000000" w:rsidRPr="00000000">
        <w:rPr>
          <w:sz w:val="18"/>
          <w:szCs w:val="18"/>
          <w:rtl w:val="0"/>
        </w:rPr>
        <w:t xml:space="preserve">- Người đại diện hợp pháp của ngân hàng; chức vụ.</w:t>
      </w:r>
    </w:p>
    <w:p w:rsidR="00000000" w:rsidDel="00000000" w:rsidP="00000000" w:rsidRDefault="00000000" w:rsidRPr="00000000" w14:paraId="0000000C">
      <w:pPr>
        <w:pBdr>
          <w:left w:color="auto" w:space="0" w:sz="0" w:val="none"/>
          <w:right w:color="auto" w:space="0" w:sz="0" w:val="none"/>
        </w:pBdr>
        <w:shd w:fill="ffffff" w:val="clear"/>
        <w:spacing w:after="120" w:before="120" w:line="255.27272727272725" w:lineRule="auto"/>
        <w:jc w:val="both"/>
        <w:rPr>
          <w:sz w:val="18"/>
          <w:szCs w:val="18"/>
        </w:rPr>
      </w:pPr>
      <w:r w:rsidDel="00000000" w:rsidR="00000000" w:rsidRPr="00000000">
        <w:rPr>
          <w:sz w:val="18"/>
          <w:szCs w:val="18"/>
          <w:rtl w:val="0"/>
        </w:rPr>
        <w:t xml:space="preserve">- Địa chỉ trụ sở chính.</w:t>
      </w:r>
    </w:p>
    <w:p w:rsidR="00000000" w:rsidDel="00000000" w:rsidP="00000000" w:rsidRDefault="00000000" w:rsidRPr="00000000" w14:paraId="0000000D">
      <w:pPr>
        <w:pBdr>
          <w:left w:color="auto" w:space="0" w:sz="0" w:val="none"/>
          <w:right w:color="auto" w:space="0" w:sz="0" w:val="none"/>
        </w:pBdr>
        <w:shd w:fill="ffffff" w:val="clear"/>
        <w:spacing w:after="120" w:before="120" w:line="255.27272727272725" w:lineRule="auto"/>
        <w:jc w:val="both"/>
        <w:rPr>
          <w:sz w:val="18"/>
          <w:szCs w:val="18"/>
        </w:rPr>
      </w:pPr>
      <w:r w:rsidDel="00000000" w:rsidR="00000000" w:rsidRPr="00000000">
        <w:rPr>
          <w:sz w:val="18"/>
          <w:szCs w:val="18"/>
          <w:rtl w:val="0"/>
        </w:rPr>
        <w:t xml:space="preserve">- Điện thoại liên lạc.</w:t>
      </w:r>
    </w:p>
    <w:p w:rsidR="00000000" w:rsidDel="00000000" w:rsidP="00000000" w:rsidRDefault="00000000" w:rsidRPr="00000000" w14:paraId="0000000E">
      <w:pPr>
        <w:pBdr>
          <w:left w:color="auto" w:space="0" w:sz="0" w:val="none"/>
          <w:right w:color="auto" w:space="0" w:sz="0" w:val="none"/>
        </w:pBdr>
        <w:shd w:fill="ffffff" w:val="clear"/>
        <w:spacing w:after="120" w:before="120" w:line="255.27272727272725" w:lineRule="auto"/>
        <w:jc w:val="both"/>
        <w:rPr>
          <w:sz w:val="18"/>
          <w:szCs w:val="18"/>
        </w:rPr>
      </w:pPr>
      <w:r w:rsidDel="00000000" w:rsidR="00000000" w:rsidRPr="00000000">
        <w:rPr>
          <w:sz w:val="18"/>
          <w:szCs w:val="18"/>
          <w:rtl w:val="0"/>
        </w:rPr>
        <w:t xml:space="preserve">- Các thông tin liên quan khác (nếu có).</w:t>
      </w:r>
    </w:p>
    <w:p w:rsidR="00000000" w:rsidDel="00000000" w:rsidP="00000000" w:rsidRDefault="00000000" w:rsidRPr="00000000" w14:paraId="0000000F">
      <w:pPr>
        <w:pBdr>
          <w:left w:color="auto" w:space="0" w:sz="0" w:val="none"/>
          <w:right w:color="auto" w:space="0" w:sz="0" w:val="none"/>
        </w:pBdr>
        <w:shd w:fill="ffffff" w:val="clear"/>
        <w:spacing w:after="120" w:before="120" w:line="255.27272727272725" w:lineRule="auto"/>
        <w:jc w:val="both"/>
        <w:rPr>
          <w:sz w:val="18"/>
          <w:szCs w:val="18"/>
        </w:rPr>
      </w:pPr>
      <w:r w:rsidDel="00000000" w:rsidR="00000000" w:rsidRPr="00000000">
        <w:rPr>
          <w:sz w:val="18"/>
          <w:szCs w:val="18"/>
          <w:rtl w:val="0"/>
        </w:rPr>
        <w:t xml:space="preserve">3. Các nội dung chính của Biên bản nghiệm thu kỹ thuật</w:t>
      </w:r>
    </w:p>
    <w:p w:rsidR="00000000" w:rsidDel="00000000" w:rsidP="00000000" w:rsidRDefault="00000000" w:rsidRPr="00000000" w14:paraId="00000010">
      <w:pPr>
        <w:pBdr>
          <w:left w:color="auto" w:space="0" w:sz="0" w:val="none"/>
          <w:right w:color="auto" w:space="0" w:sz="0" w:val="none"/>
        </w:pBdr>
        <w:shd w:fill="ffffff" w:val="clear"/>
        <w:spacing w:after="120" w:before="120" w:line="255.27272727272725" w:lineRule="auto"/>
        <w:jc w:val="both"/>
        <w:rPr>
          <w:sz w:val="18"/>
          <w:szCs w:val="18"/>
        </w:rPr>
      </w:pPr>
      <w:r w:rsidDel="00000000" w:rsidR="00000000" w:rsidRPr="00000000">
        <w:rPr>
          <w:sz w:val="18"/>
          <w:szCs w:val="18"/>
          <w:rtl w:val="0"/>
        </w:rPr>
        <w:t xml:space="preserve">Căn cứ kết quả triển khai nghiệm thu kỹ thuật dịch vụ trung gian thanh toán đã được cấp Giấy phép, hai bên cùng ký kết Biên bản nghiệm thu kỹ thuật (các) dịch vụ trung gian thanh toán với các nội dung sau:</w:t>
      </w:r>
    </w:p>
    <w:p w:rsidR="00000000" w:rsidDel="00000000" w:rsidP="00000000" w:rsidRDefault="00000000" w:rsidRPr="00000000" w14:paraId="00000011">
      <w:pPr>
        <w:pBdr>
          <w:left w:color="auto" w:space="0" w:sz="0" w:val="none"/>
          <w:right w:color="auto" w:space="0" w:sz="0" w:val="none"/>
        </w:pBdr>
        <w:shd w:fill="ffffff" w:val="clear"/>
        <w:spacing w:after="120" w:before="120" w:line="255.27272727272725" w:lineRule="auto"/>
        <w:jc w:val="both"/>
        <w:rPr>
          <w:sz w:val="18"/>
          <w:szCs w:val="18"/>
        </w:rPr>
      </w:pPr>
      <w:r w:rsidDel="00000000" w:rsidR="00000000" w:rsidRPr="00000000">
        <w:rPr>
          <w:sz w:val="18"/>
          <w:szCs w:val="18"/>
          <w:rtl w:val="0"/>
        </w:rPr>
        <w:t xml:space="preserve">- Tên (các) dịch vụ trung gian thanh toán thực hiện nghiệm thu kỹ thuật.</w:t>
      </w:r>
    </w:p>
    <w:p w:rsidR="00000000" w:rsidDel="00000000" w:rsidP="00000000" w:rsidRDefault="00000000" w:rsidRPr="00000000" w14:paraId="00000012">
      <w:pPr>
        <w:pBdr>
          <w:left w:color="auto" w:space="0" w:sz="0" w:val="none"/>
          <w:right w:color="auto" w:space="0" w:sz="0" w:val="none"/>
        </w:pBdr>
        <w:shd w:fill="ffffff" w:val="clear"/>
        <w:spacing w:after="120" w:before="120" w:line="255.27272727272725" w:lineRule="auto"/>
        <w:jc w:val="both"/>
        <w:rPr>
          <w:sz w:val="18"/>
          <w:szCs w:val="18"/>
        </w:rPr>
      </w:pPr>
      <w:r w:rsidDel="00000000" w:rsidR="00000000" w:rsidRPr="00000000">
        <w:rPr>
          <w:sz w:val="18"/>
          <w:szCs w:val="18"/>
          <w:rtl w:val="0"/>
        </w:rPr>
        <w:t xml:space="preserve">- Thời gian thực hiện (sau thời điểm cấp Giấy phép cung ứng (các) dịch vụ trung gian thanh toán).</w:t>
      </w:r>
    </w:p>
    <w:p w:rsidR="00000000" w:rsidDel="00000000" w:rsidP="00000000" w:rsidRDefault="00000000" w:rsidRPr="00000000" w14:paraId="00000013">
      <w:pPr>
        <w:pBdr>
          <w:left w:color="auto" w:space="0" w:sz="0" w:val="none"/>
          <w:right w:color="auto" w:space="0" w:sz="0" w:val="none"/>
        </w:pBdr>
        <w:shd w:fill="ffffff" w:val="clear"/>
        <w:spacing w:after="120" w:before="120" w:line="255.27272727272725" w:lineRule="auto"/>
        <w:jc w:val="both"/>
        <w:rPr>
          <w:sz w:val="18"/>
          <w:szCs w:val="18"/>
        </w:rPr>
      </w:pPr>
      <w:r w:rsidDel="00000000" w:rsidR="00000000" w:rsidRPr="00000000">
        <w:rPr>
          <w:sz w:val="18"/>
          <w:szCs w:val="18"/>
          <w:rtl w:val="0"/>
        </w:rPr>
        <w:t xml:space="preserve">- Môi trường thực hiện:</w:t>
      </w:r>
    </w:p>
    <w:p w:rsidR="00000000" w:rsidDel="00000000" w:rsidP="00000000" w:rsidRDefault="00000000" w:rsidRPr="00000000" w14:paraId="00000014">
      <w:pPr>
        <w:pBdr>
          <w:left w:color="auto" w:space="0" w:sz="0" w:val="none"/>
          <w:right w:color="auto" w:space="0" w:sz="0" w:val="none"/>
        </w:pBdr>
        <w:shd w:fill="ffffff" w:val="clear"/>
        <w:spacing w:after="120" w:before="120" w:line="255.27272727272725" w:lineRule="auto"/>
        <w:jc w:val="both"/>
        <w:rPr>
          <w:sz w:val="18"/>
          <w:szCs w:val="18"/>
        </w:rPr>
      </w:pPr>
      <w:r w:rsidDel="00000000" w:rsidR="00000000" w:rsidRPr="00000000">
        <w:rPr>
          <w:sz w:val="18"/>
          <w:szCs w:val="18"/>
          <w:rtl w:val="0"/>
        </w:rPr>
        <w:t xml:space="preserve">- Các nghiệp vụ/chức năng thực hiện nghiệm thu kỹ thuật (nếu có).</w:t>
      </w:r>
    </w:p>
    <w:p w:rsidR="00000000" w:rsidDel="00000000" w:rsidP="00000000" w:rsidRDefault="00000000" w:rsidRPr="00000000" w14:paraId="00000015">
      <w:pPr>
        <w:pBdr>
          <w:left w:color="auto" w:space="0" w:sz="0" w:val="none"/>
          <w:right w:color="auto" w:space="0" w:sz="0" w:val="none"/>
        </w:pBdr>
        <w:shd w:fill="ffffff" w:val="clear"/>
        <w:spacing w:after="120" w:before="120" w:line="255.27272727272725" w:lineRule="auto"/>
        <w:jc w:val="both"/>
        <w:rPr>
          <w:sz w:val="18"/>
          <w:szCs w:val="18"/>
        </w:rPr>
      </w:pPr>
      <w:r w:rsidDel="00000000" w:rsidR="00000000" w:rsidRPr="00000000">
        <w:rPr>
          <w:sz w:val="18"/>
          <w:szCs w:val="18"/>
          <w:rtl w:val="0"/>
        </w:rPr>
        <w:t xml:space="preserve">- Nội dung thử nghiệm</w:t>
      </w:r>
    </w:p>
    <w:p w:rsidR="00000000" w:rsidDel="00000000" w:rsidP="00000000" w:rsidRDefault="00000000" w:rsidRPr="00000000" w14:paraId="00000016">
      <w:pPr>
        <w:pBdr>
          <w:left w:color="auto" w:space="0" w:sz="0" w:val="none"/>
          <w:right w:color="auto" w:space="0" w:sz="0" w:val="none"/>
        </w:pBdr>
        <w:shd w:fill="ffffff" w:val="clear"/>
        <w:spacing w:after="120" w:before="120" w:line="255.27272727272725" w:lineRule="auto"/>
        <w:jc w:val="both"/>
        <w:rPr>
          <w:sz w:val="18"/>
          <w:szCs w:val="18"/>
        </w:rPr>
      </w:pPr>
      <w:r w:rsidDel="00000000" w:rsidR="00000000" w:rsidRPr="00000000">
        <w:rPr>
          <w:sz w:val="18"/>
          <w:szCs w:val="18"/>
          <w:rtl w:val="0"/>
        </w:rPr>
        <w:t xml:space="preserve">- Kết quả nghiệm thu kỹ thuật (đối với từng dịch vụ trung gian thanh toán).</w:t>
      </w:r>
    </w:p>
    <w:p w:rsidR="00000000" w:rsidDel="00000000" w:rsidP="00000000" w:rsidRDefault="00000000" w:rsidRPr="00000000" w14:paraId="00000017">
      <w:pPr>
        <w:pBdr>
          <w:left w:color="auto" w:space="0" w:sz="0" w:val="none"/>
          <w:right w:color="auto" w:space="0" w:sz="0" w:val="none"/>
        </w:pBdr>
        <w:shd w:fill="ffffff" w:val="clear"/>
        <w:spacing w:after="120" w:before="120" w:line="255.27272727272725" w:lineRule="auto"/>
        <w:jc w:val="both"/>
        <w:rPr>
          <w:sz w:val="18"/>
          <w:szCs w:val="18"/>
        </w:rPr>
      </w:pPr>
      <w:r w:rsidDel="00000000" w:rsidR="00000000" w:rsidRPr="00000000">
        <w:rPr>
          <w:sz w:val="18"/>
          <w:szCs w:val="18"/>
          <w:rtl w:val="0"/>
        </w:rPr>
        <w:t xml:space="preserve">- Đánh giá kết quả nghiệm thu kỹ thuật.</w:t>
      </w:r>
    </w:p>
    <w:p w:rsidR="00000000" w:rsidDel="00000000" w:rsidP="00000000" w:rsidRDefault="00000000" w:rsidRPr="00000000" w14:paraId="00000018">
      <w:pPr>
        <w:pBdr>
          <w:left w:color="auto" w:space="0" w:sz="0" w:val="none"/>
          <w:right w:color="auto" w:space="0" w:sz="0" w:val="none"/>
        </w:pBdr>
        <w:shd w:fill="ffffff" w:val="clear"/>
        <w:spacing w:after="120" w:before="120" w:line="255.27272727272725" w:lineRule="auto"/>
        <w:jc w:val="both"/>
        <w:rPr>
          <w:sz w:val="18"/>
          <w:szCs w:val="18"/>
        </w:rPr>
      </w:pPr>
      <w:r w:rsidDel="00000000" w:rsidR="00000000" w:rsidRPr="00000000">
        <w:rPr>
          <w:sz w:val="18"/>
          <w:szCs w:val="18"/>
          <w:rtl w:val="0"/>
        </w:rPr>
        <w:t xml:space="preserve">- Kịch bản nghiệm thu kỹ thuật (nếu có).</w:t>
      </w:r>
    </w:p>
    <w:p w:rsidR="00000000" w:rsidDel="00000000" w:rsidP="00000000" w:rsidRDefault="00000000" w:rsidRPr="00000000" w14:paraId="00000019">
      <w:pPr>
        <w:pBdr>
          <w:left w:color="auto" w:space="0" w:sz="0" w:val="none"/>
          <w:right w:color="auto" w:space="0" w:sz="0" w:val="none"/>
        </w:pBdr>
        <w:shd w:fill="ffffff" w:val="clear"/>
        <w:spacing w:after="120" w:before="120" w:line="255.27272727272725" w:lineRule="auto"/>
        <w:jc w:val="both"/>
        <w:rPr>
          <w:sz w:val="18"/>
          <w:szCs w:val="18"/>
        </w:rPr>
      </w:pPr>
      <w:r w:rsidDel="00000000" w:rsidR="00000000" w:rsidRPr="00000000">
        <w:rPr>
          <w:sz w:val="18"/>
          <w:szCs w:val="18"/>
          <w:rtl w:val="0"/>
        </w:rPr>
        <w:t xml:space="preserve">- Các nội dung liên quan khác (nếu có).</w:t>
      </w:r>
    </w:p>
    <w:tbl>
      <w:tblPr>
        <w:tblStyle w:val="Table1"/>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15"/>
        <w:gridCol w:w="4665"/>
        <w:tblGridChange w:id="0">
          <w:tblGrid>
            <w:gridCol w:w="4215"/>
            <w:gridCol w:w="4665"/>
          </w:tblGrid>
        </w:tblGridChange>
      </w:tblGrid>
      <w:tr>
        <w:trPr>
          <w:cantSplit w:val="0"/>
          <w:trHeight w:val="117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A">
            <w:pPr>
              <w:pBdr>
                <w:left w:color="auto" w:space="0" w:sz="0" w:val="none"/>
                <w:right w:color="auto" w:space="0" w:sz="0" w:val="none"/>
              </w:pBdr>
              <w:spacing w:after="120" w:before="120" w:line="311.99999999999994" w:lineRule="auto"/>
              <w:jc w:val="center"/>
              <w:rPr>
                <w:i w:val="1"/>
                <w:sz w:val="18"/>
                <w:szCs w:val="18"/>
              </w:rPr>
            </w:pPr>
            <w:r w:rsidDel="00000000" w:rsidR="00000000" w:rsidRPr="00000000">
              <w:rPr>
                <w:b w:val="1"/>
                <w:sz w:val="18"/>
                <w:szCs w:val="18"/>
                <w:rtl w:val="0"/>
              </w:rPr>
              <w:t xml:space="preserve">NGƯỜI ĐẠI DIỆN THEO PHÁP LUẬT</w:t>
              <w:br w:type="textWrapping"/>
              <w:t xml:space="preserve">CỦA NGÂN HÀNG HỢP TÁC</w:t>
              <w:br w:type="textWrapping"/>
            </w:r>
            <w:r w:rsidDel="00000000" w:rsidR="00000000" w:rsidRPr="00000000">
              <w:rPr>
                <w:i w:val="1"/>
                <w:sz w:val="18"/>
                <w:szCs w:val="18"/>
                <w:rtl w:val="0"/>
              </w:rPr>
              <w:t xml:space="preserve">(Ký, ghi rõ họ tên, đóng dấu)</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1B">
            <w:pPr>
              <w:pBdr>
                <w:left w:color="auto" w:space="0" w:sz="0" w:val="none"/>
                <w:right w:color="auto" w:space="0" w:sz="0" w:val="none"/>
              </w:pBdr>
              <w:spacing w:after="120" w:before="120" w:line="311.99999999999994" w:lineRule="auto"/>
              <w:jc w:val="center"/>
              <w:rPr>
                <w:i w:val="1"/>
                <w:sz w:val="18"/>
                <w:szCs w:val="18"/>
              </w:rPr>
            </w:pPr>
            <w:r w:rsidDel="00000000" w:rsidR="00000000" w:rsidRPr="00000000">
              <w:rPr>
                <w:b w:val="1"/>
                <w:sz w:val="18"/>
                <w:szCs w:val="18"/>
                <w:rtl w:val="0"/>
              </w:rPr>
              <w:t xml:space="preserve">NGƯỜI ĐẠI DIỆN THEO PHÁP LUẬT</w:t>
              <w:br w:type="textWrapping"/>
              <w:t xml:space="preserve">CỦA TỔ CHỨC CUNG ỨNG DỊCH VỤ</w:t>
              <w:br w:type="textWrapping"/>
              <w:t xml:space="preserve">TRUNG GIAN THANH TOÁN</w:t>
              <w:br w:type="textWrapping"/>
            </w:r>
            <w:r w:rsidDel="00000000" w:rsidR="00000000" w:rsidRPr="00000000">
              <w:rPr>
                <w:i w:val="1"/>
                <w:sz w:val="18"/>
                <w:szCs w:val="18"/>
                <w:rtl w:val="0"/>
              </w:rPr>
              <w:t xml:space="preserve">(Ký, ghi rõ họ tên, đóng dấu)</w:t>
            </w:r>
          </w:p>
        </w:tc>
      </w:tr>
    </w:tbl>
    <w:p w:rsidR="00000000" w:rsidDel="00000000" w:rsidP="00000000" w:rsidRDefault="00000000" w:rsidRPr="00000000" w14:paraId="0000001C">
      <w:pPr>
        <w:jc w:val="both"/>
        <w:rPr>
          <w:rFonts w:ascii="Times New Roman" w:cs="Times New Roman" w:eastAsia="Times New Roman" w:hAnsi="Times New Roman"/>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