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64DE" w14:textId="77777777" w:rsidR="00630DD7" w:rsidRPr="007F53F7" w:rsidRDefault="00630DD7" w:rsidP="003207C7">
      <w:pPr>
        <w:spacing w:after="0" w:line="240" w:lineRule="auto"/>
        <w:jc w:val="center"/>
        <w:rPr>
          <w:rFonts w:cs="Times New Roman"/>
          <w:b/>
          <w:kern w:val="0"/>
          <w:szCs w:val="28"/>
          <w:lang w:val="vi-VN"/>
        </w:rPr>
      </w:pPr>
      <w:r w:rsidRPr="007F53F7">
        <w:rPr>
          <w:rFonts w:cs="Times New Roman"/>
          <w:b/>
          <w:kern w:val="0"/>
          <w:szCs w:val="28"/>
          <w:lang w:val="vi-VN"/>
        </w:rPr>
        <w:t>Phụ lục IV</w:t>
      </w:r>
    </w:p>
    <w:p w14:paraId="581876E9" w14:textId="77777777" w:rsidR="00630DD7" w:rsidRPr="007F53F7" w:rsidRDefault="00630DD7" w:rsidP="003207C7">
      <w:pPr>
        <w:spacing w:after="0" w:line="240" w:lineRule="auto"/>
        <w:jc w:val="center"/>
        <w:rPr>
          <w:rFonts w:cs="Times New Roman"/>
          <w:b/>
          <w:kern w:val="0"/>
          <w:szCs w:val="28"/>
          <w:u w:val="single"/>
          <w:lang w:val="vi-VN"/>
        </w:rPr>
      </w:pPr>
      <w:r w:rsidRPr="007F53F7">
        <w:rPr>
          <w:rFonts w:ascii="Times New Roman Bold" w:hAnsi="Times New Roman Bold" w:cs="Times New Roman"/>
          <w:b/>
          <w:spacing w:val="-6"/>
          <w:kern w:val="0"/>
          <w:szCs w:val="28"/>
          <w:lang w:val="vi-VN"/>
        </w:rPr>
        <w:t>DANH MỤC PHƯƠNG TIỆN PHÒNG CHÁY, CHỮA CHÁY, CỨU NẠN</w:t>
      </w:r>
      <w:r w:rsidRPr="007F53F7">
        <w:rPr>
          <w:rFonts w:cs="Times New Roman"/>
          <w:b/>
          <w:kern w:val="0"/>
          <w:szCs w:val="28"/>
          <w:lang w:val="vi-VN"/>
        </w:rPr>
        <w:t xml:space="preserve">, CỨU HỘ  VÀ VẬT LIỆU, CẤU KIỆN NGĂN CHÁY, CHỐNG CHÁY </w:t>
      </w:r>
    </w:p>
    <w:p w14:paraId="3B0EF168" w14:textId="1FE8186E" w:rsidR="003207C7" w:rsidRPr="007F53F7" w:rsidRDefault="00630DD7" w:rsidP="003207C7">
      <w:pPr>
        <w:spacing w:after="0" w:line="240" w:lineRule="auto"/>
        <w:jc w:val="center"/>
        <w:rPr>
          <w:rFonts w:cs="Times New Roman"/>
          <w:i/>
          <w:kern w:val="0"/>
          <w:szCs w:val="28"/>
          <w:lang w:val="vi-VN"/>
        </w:rPr>
      </w:pPr>
      <w:r w:rsidRPr="007F53F7">
        <w:rPr>
          <w:rFonts w:cs="Times New Roman"/>
          <w:i/>
          <w:kern w:val="0"/>
          <w:szCs w:val="28"/>
          <w:lang w:val="vi-VN"/>
        </w:rPr>
        <w:t>(Kèm theo Nghị định số</w:t>
      </w:r>
      <w:r w:rsidR="0067363A" w:rsidRPr="007F53F7">
        <w:rPr>
          <w:rFonts w:cs="Times New Roman"/>
          <w:i/>
          <w:kern w:val="0"/>
          <w:szCs w:val="28"/>
        </w:rPr>
        <w:t xml:space="preserve"> 105</w:t>
      </w:r>
      <w:r w:rsidRPr="007F53F7">
        <w:rPr>
          <w:rFonts w:cs="Times New Roman"/>
          <w:i/>
          <w:kern w:val="0"/>
          <w:szCs w:val="28"/>
          <w:lang w:val="vi-VN"/>
        </w:rPr>
        <w:t xml:space="preserve">/2025/NĐ-CP </w:t>
      </w:r>
    </w:p>
    <w:p w14:paraId="3D96A688" w14:textId="44B2C6D0" w:rsidR="00630DD7" w:rsidRPr="007F53F7" w:rsidRDefault="00E05618" w:rsidP="003207C7">
      <w:pPr>
        <w:spacing w:after="0" w:line="240" w:lineRule="auto"/>
        <w:jc w:val="center"/>
        <w:rPr>
          <w:rFonts w:cs="Times New Roman"/>
          <w:i/>
          <w:kern w:val="0"/>
          <w:szCs w:val="28"/>
          <w:lang w:val="vi-VN"/>
        </w:rPr>
      </w:pPr>
      <w:r w:rsidRPr="007F53F7">
        <w:rPr>
          <w:rFonts w:cs="Times New Roman"/>
          <w:i/>
          <w:kern w:val="0"/>
          <w:szCs w:val="28"/>
        </w:rPr>
        <w:t>n</w:t>
      </w:r>
      <w:r w:rsidR="00630DD7" w:rsidRPr="007F53F7">
        <w:rPr>
          <w:rFonts w:cs="Times New Roman"/>
          <w:i/>
          <w:kern w:val="0"/>
          <w:szCs w:val="28"/>
          <w:lang w:val="vi-VN"/>
        </w:rPr>
        <w:t>gày</w:t>
      </w:r>
      <w:r w:rsidR="0067363A" w:rsidRPr="007F53F7">
        <w:rPr>
          <w:rFonts w:cs="Times New Roman"/>
          <w:i/>
          <w:kern w:val="0"/>
          <w:szCs w:val="28"/>
        </w:rPr>
        <w:t xml:space="preserve"> 15</w:t>
      </w:r>
      <w:r w:rsidR="00630DD7" w:rsidRPr="007F53F7">
        <w:rPr>
          <w:rFonts w:cs="Times New Roman"/>
          <w:i/>
          <w:kern w:val="0"/>
          <w:szCs w:val="28"/>
          <w:lang w:val="vi-VN"/>
        </w:rPr>
        <w:t xml:space="preserve"> tháng </w:t>
      </w:r>
      <w:r w:rsidR="003207C7" w:rsidRPr="007F53F7">
        <w:rPr>
          <w:rFonts w:cs="Times New Roman"/>
          <w:i/>
          <w:kern w:val="0"/>
          <w:szCs w:val="28"/>
        </w:rPr>
        <w:t xml:space="preserve">5 </w:t>
      </w:r>
      <w:r w:rsidR="00630DD7" w:rsidRPr="007F53F7">
        <w:rPr>
          <w:rFonts w:cs="Times New Roman"/>
          <w:i/>
          <w:kern w:val="0"/>
          <w:szCs w:val="28"/>
          <w:lang w:val="vi-VN"/>
        </w:rPr>
        <w:t>năm 2025 của Chính phủ)</w:t>
      </w:r>
    </w:p>
    <w:p w14:paraId="7D3288BD" w14:textId="7FCFD5B9" w:rsidR="003207C7" w:rsidRPr="007F53F7" w:rsidRDefault="003207C7" w:rsidP="003207C7">
      <w:pPr>
        <w:spacing w:after="0" w:line="240" w:lineRule="auto"/>
        <w:jc w:val="center"/>
        <w:rPr>
          <w:rFonts w:cs="Times New Roman"/>
          <w:i/>
          <w:spacing w:val="-8"/>
          <w:szCs w:val="28"/>
          <w:vertAlign w:val="superscript"/>
        </w:rPr>
      </w:pPr>
      <w:r w:rsidRPr="007F53F7">
        <w:rPr>
          <w:rFonts w:cs="Times New Roman"/>
          <w:i/>
          <w:spacing w:val="-8"/>
          <w:szCs w:val="28"/>
          <w:vertAlign w:val="superscript"/>
        </w:rPr>
        <w:t>______________</w:t>
      </w:r>
    </w:p>
    <w:p w14:paraId="577F79BC" w14:textId="77777777" w:rsidR="00630DD7" w:rsidRPr="007F53F7" w:rsidRDefault="00630DD7" w:rsidP="00630DD7">
      <w:pPr>
        <w:jc w:val="both"/>
        <w:rPr>
          <w:rFonts w:cs="Times New Roman"/>
          <w:szCs w:val="28"/>
          <w:lang w:val="vi-VN"/>
        </w:rPr>
      </w:pPr>
    </w:p>
    <w:p w14:paraId="506E0254" w14:textId="00ADE743" w:rsidR="00630DD7" w:rsidRPr="007F53F7" w:rsidRDefault="00B71384" w:rsidP="003207C7">
      <w:pPr>
        <w:spacing w:before="180" w:after="0" w:line="240" w:lineRule="auto"/>
        <w:ind w:firstLine="567"/>
        <w:jc w:val="both"/>
        <w:rPr>
          <w:rFonts w:cs="Times New Roman"/>
          <w:szCs w:val="28"/>
        </w:rPr>
      </w:pPr>
      <w:r w:rsidRPr="007F53F7">
        <w:rPr>
          <w:rFonts w:cs="Times New Roman"/>
          <w:szCs w:val="28"/>
          <w:lang w:val="vi-VN"/>
        </w:rPr>
        <w:t>1</w:t>
      </w:r>
      <w:r w:rsidR="00630DD7" w:rsidRPr="007F53F7">
        <w:rPr>
          <w:rFonts w:cs="Times New Roman"/>
          <w:szCs w:val="28"/>
          <w:lang w:val="vi-VN"/>
        </w:rPr>
        <w:t>. Phương tiện phòng cháy, chữa cháy, cứu nạn, cứu hộ</w:t>
      </w:r>
      <w:r w:rsidR="00F65467" w:rsidRPr="007F53F7">
        <w:rPr>
          <w:rFonts w:cs="Times New Roman"/>
          <w:szCs w:val="28"/>
        </w:rPr>
        <w:t>:</w:t>
      </w:r>
    </w:p>
    <w:p w14:paraId="275C32F9" w14:textId="70285149" w:rsidR="00630DD7" w:rsidRPr="007F53F7" w:rsidRDefault="00630DD7" w:rsidP="003207C7">
      <w:pPr>
        <w:spacing w:before="180" w:after="0" w:line="240" w:lineRule="auto"/>
        <w:ind w:firstLine="567"/>
        <w:jc w:val="both"/>
        <w:rPr>
          <w:rFonts w:cs="Times New Roman"/>
          <w:szCs w:val="28"/>
          <w:lang w:val="vi-VN"/>
        </w:rPr>
      </w:pPr>
      <w:r w:rsidRPr="007F53F7">
        <w:rPr>
          <w:rFonts w:cs="Times New Roman"/>
          <w:szCs w:val="28"/>
          <w:lang w:val="vi-VN"/>
        </w:rPr>
        <w:t>1</w:t>
      </w:r>
      <w:r w:rsidR="00FB49B4" w:rsidRPr="007F53F7">
        <w:rPr>
          <w:rFonts w:cs="Times New Roman"/>
          <w:szCs w:val="28"/>
          <w:lang w:val="vi-VN"/>
        </w:rPr>
        <w:t>.</w:t>
      </w:r>
      <w:r w:rsidR="00B71384" w:rsidRPr="007F53F7">
        <w:rPr>
          <w:rFonts w:cs="Times New Roman"/>
          <w:szCs w:val="28"/>
          <w:lang w:val="vi-VN"/>
        </w:rPr>
        <w:t>1</w:t>
      </w:r>
      <w:r w:rsidR="006872B3" w:rsidRPr="007F53F7">
        <w:rPr>
          <w:rFonts w:cs="Times New Roman"/>
          <w:szCs w:val="28"/>
          <w:lang w:val="vi-VN"/>
        </w:rPr>
        <w:t>.</w:t>
      </w:r>
      <w:r w:rsidRPr="007F53F7">
        <w:rPr>
          <w:rFonts w:cs="Times New Roman"/>
          <w:szCs w:val="28"/>
          <w:lang w:val="vi-VN"/>
        </w:rPr>
        <w:t xml:space="preserve"> Phương tiện chữa cháy, cứu nạn, cứu hộ cơ giới:</w:t>
      </w:r>
    </w:p>
    <w:p w14:paraId="171C47DC" w14:textId="05E50411" w:rsidR="00630DD7" w:rsidRPr="007F53F7" w:rsidRDefault="00630DD7" w:rsidP="003207C7">
      <w:pPr>
        <w:spacing w:before="180" w:after="0" w:line="240" w:lineRule="auto"/>
        <w:ind w:firstLine="567"/>
        <w:jc w:val="both"/>
        <w:rPr>
          <w:rFonts w:cs="Times New Roman"/>
          <w:szCs w:val="28"/>
          <w:lang w:val="vi-VN"/>
        </w:rPr>
      </w:pPr>
      <w:r w:rsidRPr="007F53F7">
        <w:rPr>
          <w:rFonts w:cs="Times New Roman"/>
          <w:szCs w:val="28"/>
          <w:lang w:val="vi-VN"/>
        </w:rPr>
        <w:t>a) Xe chữa cháy: xe chữa cháy có xitec</w:t>
      </w:r>
      <w:r w:rsidR="00B10646" w:rsidRPr="007F53F7">
        <w:rPr>
          <w:rFonts w:cs="Times New Roman"/>
          <w:szCs w:val="28"/>
        </w:rPr>
        <w:t>;</w:t>
      </w:r>
      <w:r w:rsidRPr="007F53F7">
        <w:rPr>
          <w:rFonts w:cs="Times New Roman"/>
          <w:szCs w:val="28"/>
          <w:lang w:val="vi-VN"/>
        </w:rPr>
        <w:t xml:space="preserve"> xe chữa cháy không có xitec</w:t>
      </w:r>
      <w:r w:rsidR="00B10646" w:rsidRPr="007F53F7">
        <w:rPr>
          <w:rFonts w:cs="Times New Roman"/>
          <w:szCs w:val="28"/>
        </w:rPr>
        <w:t>;</w:t>
      </w:r>
      <w:r w:rsidRPr="007F53F7">
        <w:rPr>
          <w:rFonts w:cs="Times New Roman"/>
          <w:szCs w:val="28"/>
          <w:lang w:val="vi-VN"/>
        </w:rPr>
        <w:t xml:space="preserve"> xe </w:t>
      </w:r>
      <w:r w:rsidRPr="007F53F7">
        <w:rPr>
          <w:rFonts w:cs="Times New Roman"/>
          <w:spacing w:val="-4"/>
          <w:szCs w:val="28"/>
          <w:lang w:val="vi-VN"/>
        </w:rPr>
        <w:t>chữa cháy sân bay</w:t>
      </w:r>
      <w:r w:rsidR="00B10646" w:rsidRPr="007F53F7">
        <w:rPr>
          <w:rFonts w:cs="Times New Roman"/>
          <w:spacing w:val="-4"/>
          <w:szCs w:val="28"/>
        </w:rPr>
        <w:t>;</w:t>
      </w:r>
      <w:r w:rsidRPr="007F53F7">
        <w:rPr>
          <w:rFonts w:cs="Times New Roman"/>
          <w:spacing w:val="-4"/>
          <w:szCs w:val="28"/>
          <w:lang w:val="vi-VN"/>
        </w:rPr>
        <w:t xml:space="preserve"> xe chữa cháy rừng</w:t>
      </w:r>
      <w:r w:rsidR="00B10646" w:rsidRPr="007F53F7">
        <w:rPr>
          <w:rFonts w:cs="Times New Roman"/>
          <w:spacing w:val="-4"/>
          <w:szCs w:val="28"/>
        </w:rPr>
        <w:t>;</w:t>
      </w:r>
      <w:r w:rsidRPr="007F53F7">
        <w:rPr>
          <w:rFonts w:cs="Times New Roman"/>
          <w:spacing w:val="-4"/>
          <w:szCs w:val="28"/>
          <w:lang w:val="vi-VN"/>
        </w:rPr>
        <w:t xml:space="preserve"> xe chữa cháy hóa chất (bột, chất tạo bọt, khí)</w:t>
      </w:r>
      <w:r w:rsidR="00B10646" w:rsidRPr="007F53F7">
        <w:rPr>
          <w:rFonts w:cs="Times New Roman"/>
          <w:spacing w:val="-4"/>
          <w:szCs w:val="28"/>
        </w:rPr>
        <w:t>;</w:t>
      </w:r>
      <w:r w:rsidRPr="007F53F7">
        <w:rPr>
          <w:rFonts w:cs="Times New Roman"/>
          <w:spacing w:val="-4"/>
          <w:szCs w:val="28"/>
          <w:lang w:val="vi-VN"/>
        </w:rPr>
        <w:t xml:space="preserve"> xe chữa cháy đường hầm</w:t>
      </w:r>
      <w:r w:rsidR="00B10646" w:rsidRPr="007F53F7">
        <w:rPr>
          <w:rFonts w:cs="Times New Roman"/>
          <w:spacing w:val="-4"/>
          <w:szCs w:val="28"/>
        </w:rPr>
        <w:t>;</w:t>
      </w:r>
      <w:r w:rsidRPr="007F53F7">
        <w:rPr>
          <w:rFonts w:cs="Times New Roman"/>
          <w:spacing w:val="-4"/>
          <w:szCs w:val="28"/>
          <w:lang w:val="vi-VN"/>
        </w:rPr>
        <w:t xml:space="preserve"> xe chữa cháy đường sắt</w:t>
      </w:r>
      <w:r w:rsidR="00B10646" w:rsidRPr="007F53F7">
        <w:rPr>
          <w:rFonts w:cs="Times New Roman"/>
          <w:spacing w:val="-4"/>
          <w:szCs w:val="28"/>
        </w:rPr>
        <w:t>;</w:t>
      </w:r>
      <w:r w:rsidRPr="007F53F7">
        <w:rPr>
          <w:rFonts w:cs="Times New Roman"/>
          <w:spacing w:val="-4"/>
          <w:szCs w:val="28"/>
          <w:lang w:val="vi-VN"/>
        </w:rPr>
        <w:t xml:space="preserve"> xe chữa cháy lưỡng cư;</w:t>
      </w:r>
    </w:p>
    <w:p w14:paraId="32FD8EC0" w14:textId="1BD1C8F8" w:rsidR="00630DD7" w:rsidRPr="007F53F7" w:rsidRDefault="00630DD7" w:rsidP="003207C7">
      <w:pPr>
        <w:spacing w:before="180" w:after="0" w:line="240" w:lineRule="auto"/>
        <w:ind w:firstLine="567"/>
        <w:jc w:val="both"/>
        <w:rPr>
          <w:rFonts w:cs="Times New Roman"/>
          <w:b/>
          <w:bCs/>
          <w:spacing w:val="2"/>
          <w:szCs w:val="28"/>
          <w:lang w:val="vi-VN"/>
        </w:rPr>
      </w:pPr>
      <w:r w:rsidRPr="007F53F7">
        <w:rPr>
          <w:rFonts w:cs="Times New Roman"/>
          <w:szCs w:val="28"/>
          <w:lang w:val="vi-VN"/>
        </w:rPr>
        <w:t xml:space="preserve">b) </w:t>
      </w:r>
      <w:r w:rsidRPr="007F53F7">
        <w:rPr>
          <w:rFonts w:cs="Times New Roman"/>
          <w:spacing w:val="2"/>
          <w:szCs w:val="28"/>
          <w:lang w:val="vi-VN"/>
        </w:rPr>
        <w:t>Các loại xe chuyên dùng phục vụ chữa cháy</w:t>
      </w:r>
      <w:r w:rsidR="00252E20" w:rsidRPr="007F53F7">
        <w:rPr>
          <w:rFonts w:cs="Times New Roman"/>
          <w:spacing w:val="2"/>
          <w:szCs w:val="28"/>
          <w:lang w:val="vi-VN"/>
        </w:rPr>
        <w:t>, cứu nạn, cứu hộ</w:t>
      </w:r>
      <w:r w:rsidRPr="007F53F7">
        <w:rPr>
          <w:rFonts w:cs="Times New Roman"/>
          <w:spacing w:val="2"/>
          <w:szCs w:val="28"/>
          <w:lang w:val="vi-VN"/>
        </w:rPr>
        <w:t>: xe thang; xe nâng; xe trung tâm thông tin chỉ huy; xe khám nghiệm hiện trường cháy; xe chiếu sáng chữa cháy</w:t>
      </w:r>
      <w:r w:rsidR="0080355F" w:rsidRPr="007F53F7">
        <w:rPr>
          <w:rFonts w:cs="Times New Roman"/>
          <w:szCs w:val="28"/>
          <w:lang w:val="vi-VN"/>
        </w:rPr>
        <w:t>, cứu nạn, cứu hộ</w:t>
      </w:r>
      <w:r w:rsidRPr="007F53F7">
        <w:rPr>
          <w:rFonts w:cs="Times New Roman"/>
          <w:spacing w:val="2"/>
          <w:szCs w:val="28"/>
          <w:lang w:val="vi-VN"/>
        </w:rPr>
        <w:t>; xe trạm bơm; xe chở nước; xe chở phương tiện; xe chở hóa chất; xe cứu nạn, cứu hộ; xe hút khói; xe sửa chữa, bảo dưỡng kỹ thuật; xe xử lý hóa chất độc hại, sinh học và hạt nhân; xe cung cấp chất khí chữa cháy; xe chở và nạp bình khí thở chữa cháy</w:t>
      </w:r>
      <w:r w:rsidR="0080355F" w:rsidRPr="007F53F7">
        <w:rPr>
          <w:rFonts w:cs="Times New Roman"/>
          <w:szCs w:val="28"/>
          <w:lang w:val="vi-VN"/>
        </w:rPr>
        <w:t>, cứu nạn, cứu hộ</w:t>
      </w:r>
      <w:r w:rsidRPr="007F53F7">
        <w:rPr>
          <w:rFonts w:cs="Times New Roman"/>
          <w:spacing w:val="2"/>
          <w:szCs w:val="28"/>
          <w:lang w:val="vi-VN"/>
        </w:rPr>
        <w:t xml:space="preserve">; </w:t>
      </w:r>
    </w:p>
    <w:p w14:paraId="14D83820" w14:textId="301502A6" w:rsidR="00B13C92" w:rsidRPr="007F53F7" w:rsidRDefault="00630DD7" w:rsidP="003207C7">
      <w:pPr>
        <w:spacing w:before="180" w:after="0" w:line="240" w:lineRule="auto"/>
        <w:ind w:firstLine="567"/>
        <w:jc w:val="both"/>
        <w:rPr>
          <w:rFonts w:cs="Times New Roman"/>
          <w:szCs w:val="28"/>
        </w:rPr>
      </w:pPr>
      <w:r w:rsidRPr="007F53F7">
        <w:rPr>
          <w:rFonts w:cs="Times New Roman"/>
          <w:szCs w:val="28"/>
          <w:lang w:val="vi-VN"/>
        </w:rPr>
        <w:t xml:space="preserve">c) Máy bay chữa cháy; trực thăng </w:t>
      </w:r>
      <w:r w:rsidR="00B17C55" w:rsidRPr="007F53F7">
        <w:rPr>
          <w:rFonts w:cs="Times New Roman"/>
          <w:szCs w:val="28"/>
          <w:lang w:val="vi-VN"/>
        </w:rPr>
        <w:t xml:space="preserve">phục vụ </w:t>
      </w:r>
      <w:r w:rsidRPr="007F53F7">
        <w:rPr>
          <w:rFonts w:cs="Times New Roman"/>
          <w:szCs w:val="28"/>
          <w:lang w:val="vi-VN"/>
        </w:rPr>
        <w:t>chữa cháy</w:t>
      </w:r>
      <w:r w:rsidR="00B17C55" w:rsidRPr="007F53F7">
        <w:rPr>
          <w:rFonts w:cs="Times New Roman"/>
          <w:szCs w:val="28"/>
          <w:lang w:val="vi-VN"/>
        </w:rPr>
        <w:t>, cứu nạn, cứu hộ</w:t>
      </w:r>
      <w:r w:rsidRPr="007F53F7">
        <w:rPr>
          <w:rFonts w:cs="Times New Roman"/>
          <w:szCs w:val="28"/>
          <w:lang w:val="vi-VN"/>
        </w:rPr>
        <w:t>; phương tiện bay không người lái chữa cháy</w:t>
      </w:r>
      <w:r w:rsidR="0080355F" w:rsidRPr="007F53F7">
        <w:rPr>
          <w:rFonts w:cs="Times New Roman"/>
          <w:szCs w:val="28"/>
          <w:lang w:val="vi-VN"/>
        </w:rPr>
        <w:t>, cứu nạn, cứu hộ</w:t>
      </w:r>
      <w:r w:rsidRPr="007F53F7">
        <w:rPr>
          <w:rFonts w:cs="Times New Roman"/>
          <w:szCs w:val="28"/>
          <w:lang w:val="vi-VN"/>
        </w:rPr>
        <w:t>; tàu chữa cháy; xuồng chữa cháy</w:t>
      </w:r>
      <w:r w:rsidR="00103CF5" w:rsidRPr="007F53F7">
        <w:rPr>
          <w:rFonts w:cs="Times New Roman"/>
          <w:szCs w:val="28"/>
          <w:lang w:val="vi-VN"/>
        </w:rPr>
        <w:t>, cứu nạn, cứu hộ</w:t>
      </w:r>
      <w:r w:rsidRPr="007F53F7">
        <w:rPr>
          <w:rFonts w:cs="Times New Roman"/>
          <w:szCs w:val="28"/>
          <w:lang w:val="vi-VN"/>
        </w:rPr>
        <w:t>; ca nô chữa cháy</w:t>
      </w:r>
      <w:r w:rsidR="00103CF5" w:rsidRPr="007F53F7">
        <w:rPr>
          <w:rFonts w:cs="Times New Roman"/>
          <w:szCs w:val="28"/>
          <w:lang w:val="vi-VN"/>
        </w:rPr>
        <w:t>, cứu nạn, cứu hộ</w:t>
      </w:r>
      <w:r w:rsidRPr="007F53F7">
        <w:rPr>
          <w:rFonts w:cs="Times New Roman"/>
          <w:szCs w:val="28"/>
          <w:lang w:val="vi-VN"/>
        </w:rPr>
        <w:t xml:space="preserve">; </w:t>
      </w:r>
      <w:r w:rsidR="00524C71" w:rsidRPr="007F53F7">
        <w:rPr>
          <w:rFonts w:cs="Times New Roman"/>
          <w:szCs w:val="28"/>
          <w:lang w:val="vi-VN"/>
        </w:rPr>
        <w:t>robot chữa cháy</w:t>
      </w:r>
      <w:r w:rsidR="005D082A" w:rsidRPr="007F53F7">
        <w:rPr>
          <w:rFonts w:cs="Times New Roman"/>
          <w:szCs w:val="28"/>
        </w:rPr>
        <w:t>, cứu nạn, cứu hộ</w:t>
      </w:r>
      <w:r w:rsidR="00524C71" w:rsidRPr="007F53F7">
        <w:rPr>
          <w:rFonts w:cs="Times New Roman"/>
          <w:szCs w:val="28"/>
        </w:rPr>
        <w:t>;</w:t>
      </w:r>
      <w:r w:rsidR="0036572E" w:rsidRPr="007F53F7">
        <w:rPr>
          <w:rFonts w:cs="Times New Roman"/>
          <w:szCs w:val="28"/>
        </w:rPr>
        <w:t xml:space="preserve"> </w:t>
      </w:r>
      <w:r w:rsidR="0036572E" w:rsidRPr="007F53F7">
        <w:rPr>
          <w:rFonts w:cs="Times New Roman"/>
          <w:spacing w:val="2"/>
          <w:szCs w:val="28"/>
          <w:lang w:val="vi-VN"/>
        </w:rPr>
        <w:t>mô tô chữa cháy</w:t>
      </w:r>
      <w:r w:rsidR="0036572E" w:rsidRPr="007F53F7">
        <w:rPr>
          <w:rFonts w:cs="Times New Roman"/>
          <w:szCs w:val="28"/>
          <w:lang w:val="vi-VN"/>
        </w:rPr>
        <w:t>;</w:t>
      </w:r>
    </w:p>
    <w:p w14:paraId="52BE3F6D" w14:textId="0D41153B" w:rsidR="00630DD7" w:rsidRPr="007F53F7" w:rsidRDefault="00630DD7" w:rsidP="003207C7">
      <w:pPr>
        <w:spacing w:before="180" w:after="0" w:line="240" w:lineRule="auto"/>
        <w:ind w:firstLine="567"/>
        <w:jc w:val="both"/>
        <w:rPr>
          <w:rFonts w:cs="Times New Roman"/>
          <w:szCs w:val="28"/>
          <w:lang w:val="vi-VN"/>
        </w:rPr>
      </w:pPr>
      <w:r w:rsidRPr="007F53F7">
        <w:rPr>
          <w:rFonts w:cs="Times New Roman"/>
          <w:szCs w:val="28"/>
          <w:lang w:val="vi-VN"/>
        </w:rPr>
        <w:t xml:space="preserve">d) Máy bơm chữa cháy các loại; </w:t>
      </w:r>
      <w:r w:rsidR="00395840" w:rsidRPr="007F53F7">
        <w:rPr>
          <w:rFonts w:cs="Times New Roman"/>
          <w:szCs w:val="28"/>
          <w:lang w:val="vi-VN"/>
        </w:rPr>
        <w:t>bơm của hệ thống chuyên dùng trên xe chữa cháy;</w:t>
      </w:r>
    </w:p>
    <w:p w14:paraId="67940D7D" w14:textId="240ED45A" w:rsidR="00630DD7" w:rsidRPr="007F53F7" w:rsidRDefault="00630DD7" w:rsidP="003207C7">
      <w:pPr>
        <w:spacing w:before="180" w:after="0" w:line="240" w:lineRule="auto"/>
        <w:ind w:firstLine="567"/>
        <w:jc w:val="both"/>
        <w:rPr>
          <w:rFonts w:cs="Times New Roman"/>
          <w:szCs w:val="28"/>
        </w:rPr>
      </w:pPr>
      <w:r w:rsidRPr="007F53F7">
        <w:rPr>
          <w:rFonts w:cs="Times New Roman"/>
          <w:szCs w:val="28"/>
          <w:lang w:val="vi-VN"/>
        </w:rPr>
        <w:t xml:space="preserve">đ) Các loại phương tiện cơ giới </w:t>
      </w:r>
      <w:r w:rsidR="003034DA" w:rsidRPr="007F53F7">
        <w:rPr>
          <w:rFonts w:cs="Times New Roman"/>
          <w:szCs w:val="28"/>
        </w:rPr>
        <w:t xml:space="preserve">khác </w:t>
      </w:r>
      <w:r w:rsidR="00524C71" w:rsidRPr="007F53F7">
        <w:rPr>
          <w:rFonts w:cs="Times New Roman"/>
          <w:szCs w:val="28"/>
        </w:rPr>
        <w:t>phục vụ công tác chữa cháy, cứu nạn, cứu hộ</w:t>
      </w:r>
      <w:r w:rsidRPr="007F53F7">
        <w:rPr>
          <w:rFonts w:cs="Times New Roman"/>
          <w:szCs w:val="28"/>
          <w:lang w:val="vi-VN"/>
        </w:rPr>
        <w:t xml:space="preserve">: máy nạp khí sạch; thiết bị chữa cháy đeo vai có động </w:t>
      </w:r>
      <w:r w:rsidR="0080355F" w:rsidRPr="007F53F7">
        <w:rPr>
          <w:rFonts w:cs="Times New Roman"/>
          <w:szCs w:val="28"/>
          <w:lang w:val="vi-VN"/>
        </w:rPr>
        <w:t>cơ; thiết bị cưa, cắt, khoan, đục, đập, tời, kéo, banh, kích, nâng (có sử dụng động cơ)</w:t>
      </w:r>
      <w:r w:rsidR="00AB551B" w:rsidRPr="007F53F7">
        <w:rPr>
          <w:rFonts w:cs="Times New Roman"/>
          <w:szCs w:val="28"/>
        </w:rPr>
        <w:t>;</w:t>
      </w:r>
      <w:r w:rsidR="0080355F" w:rsidRPr="007F53F7">
        <w:rPr>
          <w:rFonts w:cs="Times New Roman"/>
          <w:szCs w:val="28"/>
          <w:lang w:val="vi-VN"/>
        </w:rPr>
        <w:t xml:space="preserve"> thiết bị xử lý thực bì (máy cắt thực bì, máy cắt cỏ);</w:t>
      </w:r>
      <w:r w:rsidR="002B54F1" w:rsidRPr="007F53F7">
        <w:rPr>
          <w:rFonts w:cs="Times New Roman"/>
          <w:szCs w:val="28"/>
          <w:lang w:val="vi-VN"/>
        </w:rPr>
        <w:t xml:space="preserve"> máy phát điện;</w:t>
      </w:r>
      <w:r w:rsidR="0080355F" w:rsidRPr="007F53F7">
        <w:rPr>
          <w:rFonts w:cs="Times New Roman"/>
          <w:szCs w:val="28"/>
          <w:lang w:val="vi-VN"/>
        </w:rPr>
        <w:t xml:space="preserve"> quạt thổi khói; quạt hút khói; máy thổi gió</w:t>
      </w:r>
      <w:r w:rsidR="00524C71" w:rsidRPr="007F53F7">
        <w:rPr>
          <w:rFonts w:cs="Times New Roman"/>
          <w:szCs w:val="28"/>
        </w:rPr>
        <w:t>.</w:t>
      </w:r>
    </w:p>
    <w:p w14:paraId="35D66CE5" w14:textId="64AF3CA2" w:rsidR="00630DD7" w:rsidRPr="007F53F7" w:rsidRDefault="00B71384" w:rsidP="003207C7">
      <w:pPr>
        <w:spacing w:before="180" w:after="0" w:line="240" w:lineRule="auto"/>
        <w:ind w:firstLine="567"/>
        <w:jc w:val="both"/>
        <w:rPr>
          <w:rFonts w:cs="Times New Roman"/>
          <w:szCs w:val="28"/>
          <w:lang w:val="vi-VN"/>
        </w:rPr>
      </w:pPr>
      <w:r w:rsidRPr="007F53F7">
        <w:rPr>
          <w:rFonts w:cs="Times New Roman"/>
          <w:szCs w:val="28"/>
          <w:lang w:val="vi-VN"/>
        </w:rPr>
        <w:t>1.</w:t>
      </w:r>
      <w:r w:rsidR="00630DD7" w:rsidRPr="007F53F7">
        <w:rPr>
          <w:rFonts w:cs="Times New Roman"/>
          <w:szCs w:val="28"/>
          <w:lang w:val="vi-VN"/>
        </w:rPr>
        <w:t>2</w:t>
      </w:r>
      <w:r w:rsidR="006872B3" w:rsidRPr="007F53F7">
        <w:rPr>
          <w:rFonts w:cs="Times New Roman"/>
          <w:szCs w:val="28"/>
          <w:lang w:val="vi-VN"/>
        </w:rPr>
        <w:t>.</w:t>
      </w:r>
      <w:r w:rsidR="00630DD7" w:rsidRPr="007F53F7">
        <w:rPr>
          <w:rFonts w:cs="Times New Roman"/>
          <w:szCs w:val="28"/>
          <w:lang w:val="vi-VN"/>
        </w:rPr>
        <w:t xml:space="preserve"> Phương tiện chữa cháy thông dụng: vòi, ống hút chữa cháy; lăng chữa cháy</w:t>
      </w:r>
      <w:r w:rsidR="00B10646" w:rsidRPr="007F53F7">
        <w:rPr>
          <w:rFonts w:cs="Times New Roman"/>
          <w:szCs w:val="28"/>
        </w:rPr>
        <w:t>;</w:t>
      </w:r>
      <w:r w:rsidR="00630DD7" w:rsidRPr="007F53F7">
        <w:rPr>
          <w:rFonts w:cs="Times New Roman"/>
          <w:szCs w:val="28"/>
          <w:lang w:val="vi-VN"/>
        </w:rPr>
        <w:t xml:space="preserve"> đầu nối</w:t>
      </w:r>
      <w:r w:rsidR="00B10646" w:rsidRPr="007F53F7">
        <w:rPr>
          <w:rFonts w:cs="Times New Roman"/>
          <w:szCs w:val="28"/>
        </w:rPr>
        <w:t>;</w:t>
      </w:r>
      <w:r w:rsidR="00630DD7" w:rsidRPr="007F53F7">
        <w:rPr>
          <w:rFonts w:cs="Times New Roman"/>
          <w:szCs w:val="28"/>
          <w:lang w:val="vi-VN"/>
        </w:rPr>
        <w:t xml:space="preserve"> ba chạc</w:t>
      </w:r>
      <w:r w:rsidR="00B10646" w:rsidRPr="007F53F7">
        <w:rPr>
          <w:rFonts w:cs="Times New Roman"/>
          <w:szCs w:val="28"/>
        </w:rPr>
        <w:t xml:space="preserve"> chữa cháy;</w:t>
      </w:r>
      <w:r w:rsidR="00630DD7" w:rsidRPr="007F53F7">
        <w:rPr>
          <w:rFonts w:cs="Times New Roman"/>
          <w:szCs w:val="28"/>
          <w:lang w:val="vi-VN"/>
        </w:rPr>
        <w:t xml:space="preserve"> hai chạc chữa cháy</w:t>
      </w:r>
      <w:r w:rsidR="00B10646" w:rsidRPr="007F53F7">
        <w:rPr>
          <w:rFonts w:cs="Times New Roman"/>
          <w:szCs w:val="28"/>
        </w:rPr>
        <w:t>;</w:t>
      </w:r>
      <w:r w:rsidR="00630DD7" w:rsidRPr="007F53F7">
        <w:rPr>
          <w:rFonts w:cs="Times New Roman"/>
          <w:szCs w:val="28"/>
          <w:lang w:val="vi-VN"/>
        </w:rPr>
        <w:t xml:space="preserve"> ezectơ</w:t>
      </w:r>
      <w:r w:rsidR="00B10646" w:rsidRPr="007F53F7">
        <w:rPr>
          <w:rFonts w:cs="Times New Roman"/>
          <w:szCs w:val="28"/>
        </w:rPr>
        <w:t>;</w:t>
      </w:r>
      <w:r w:rsidR="00630DD7" w:rsidRPr="007F53F7">
        <w:rPr>
          <w:rFonts w:cs="Times New Roman"/>
          <w:szCs w:val="28"/>
          <w:lang w:val="vi-VN"/>
        </w:rPr>
        <w:t xml:space="preserve"> trụ nước</w:t>
      </w:r>
      <w:r w:rsidR="00E27601" w:rsidRPr="007F53F7">
        <w:rPr>
          <w:rFonts w:cs="Times New Roman"/>
          <w:szCs w:val="28"/>
        </w:rPr>
        <w:t xml:space="preserve"> chữa cháy</w:t>
      </w:r>
      <w:r w:rsidR="00B10646" w:rsidRPr="007F53F7">
        <w:rPr>
          <w:rFonts w:cs="Times New Roman"/>
          <w:szCs w:val="28"/>
        </w:rPr>
        <w:t>;</w:t>
      </w:r>
      <w:r w:rsidR="00630DD7" w:rsidRPr="007F53F7">
        <w:rPr>
          <w:rFonts w:cs="Times New Roman"/>
          <w:szCs w:val="28"/>
          <w:lang w:val="vi-VN"/>
        </w:rPr>
        <w:t xml:space="preserve"> cột lấy nước chữa cháy</w:t>
      </w:r>
      <w:r w:rsidR="00B10646" w:rsidRPr="007F53F7">
        <w:rPr>
          <w:rFonts w:cs="Times New Roman"/>
          <w:szCs w:val="28"/>
        </w:rPr>
        <w:t xml:space="preserve">; </w:t>
      </w:r>
      <w:r w:rsidR="00630DD7" w:rsidRPr="007F53F7">
        <w:rPr>
          <w:rFonts w:cs="Times New Roman"/>
          <w:szCs w:val="28"/>
          <w:lang w:val="vi-VN"/>
        </w:rPr>
        <w:t>thang chữa cháy</w:t>
      </w:r>
      <w:r w:rsidR="00B10646" w:rsidRPr="007F53F7">
        <w:rPr>
          <w:rFonts w:cs="Times New Roman"/>
          <w:szCs w:val="28"/>
        </w:rPr>
        <w:t>;</w:t>
      </w:r>
      <w:r w:rsidR="00630DD7" w:rsidRPr="007F53F7">
        <w:rPr>
          <w:rFonts w:cs="Times New Roman"/>
          <w:szCs w:val="28"/>
          <w:lang w:val="vi-VN"/>
        </w:rPr>
        <w:t xml:space="preserve"> bình chữa cháy các loại.</w:t>
      </w:r>
    </w:p>
    <w:p w14:paraId="7E1C6A06" w14:textId="254A58B1" w:rsidR="00630DD7" w:rsidRPr="007F53F7" w:rsidRDefault="00B71384" w:rsidP="003207C7">
      <w:pPr>
        <w:spacing w:before="180" w:after="0" w:line="240" w:lineRule="auto"/>
        <w:ind w:firstLine="567"/>
        <w:jc w:val="both"/>
        <w:rPr>
          <w:rFonts w:cs="Times New Roman"/>
          <w:szCs w:val="28"/>
          <w:lang w:val="vi-VN"/>
        </w:rPr>
      </w:pPr>
      <w:r w:rsidRPr="007F53F7">
        <w:rPr>
          <w:rFonts w:cs="Times New Roman"/>
          <w:szCs w:val="28"/>
          <w:lang w:val="vi-VN"/>
        </w:rPr>
        <w:t>1.</w:t>
      </w:r>
      <w:r w:rsidR="00630DD7" w:rsidRPr="007F53F7">
        <w:rPr>
          <w:rFonts w:cs="Times New Roman"/>
          <w:szCs w:val="28"/>
          <w:lang w:val="vi-VN"/>
        </w:rPr>
        <w:t>3</w:t>
      </w:r>
      <w:r w:rsidR="006872B3" w:rsidRPr="007F53F7">
        <w:rPr>
          <w:rFonts w:cs="Times New Roman"/>
          <w:szCs w:val="28"/>
          <w:lang w:val="vi-VN"/>
        </w:rPr>
        <w:t>.</w:t>
      </w:r>
      <w:r w:rsidR="00630DD7" w:rsidRPr="007F53F7">
        <w:rPr>
          <w:rFonts w:cs="Times New Roman"/>
          <w:szCs w:val="28"/>
          <w:lang w:val="vi-VN"/>
        </w:rPr>
        <w:t xml:space="preserve"> Chất chữa cháy các loại: hóa chất chữa cháy gốc nước</w:t>
      </w:r>
      <w:r w:rsidR="00E27601" w:rsidRPr="007F53F7">
        <w:rPr>
          <w:rFonts w:cs="Times New Roman"/>
          <w:szCs w:val="28"/>
        </w:rPr>
        <w:t>;</w:t>
      </w:r>
      <w:r w:rsidR="00630DD7" w:rsidRPr="007F53F7">
        <w:rPr>
          <w:rFonts w:cs="Times New Roman"/>
          <w:szCs w:val="28"/>
          <w:lang w:val="vi-VN"/>
        </w:rPr>
        <w:t xml:space="preserve"> bột chữa cháy</w:t>
      </w:r>
      <w:r w:rsidR="00E27601" w:rsidRPr="007F53F7">
        <w:rPr>
          <w:rFonts w:cs="Times New Roman"/>
          <w:szCs w:val="28"/>
        </w:rPr>
        <w:t>;</w:t>
      </w:r>
      <w:r w:rsidR="00630DD7" w:rsidRPr="007F53F7">
        <w:rPr>
          <w:rFonts w:cs="Times New Roman"/>
          <w:szCs w:val="28"/>
          <w:lang w:val="vi-VN"/>
        </w:rPr>
        <w:t xml:space="preserve"> khí chữa cháy</w:t>
      </w:r>
      <w:r w:rsidR="00E27601" w:rsidRPr="007F53F7">
        <w:rPr>
          <w:rFonts w:cs="Times New Roman"/>
          <w:szCs w:val="28"/>
        </w:rPr>
        <w:t>;</w:t>
      </w:r>
      <w:r w:rsidR="00630DD7" w:rsidRPr="007F53F7">
        <w:rPr>
          <w:rFonts w:cs="Times New Roman"/>
          <w:szCs w:val="28"/>
          <w:lang w:val="vi-VN"/>
        </w:rPr>
        <w:t xml:space="preserve"> chất tạo bọt chữa cháy.</w:t>
      </w:r>
    </w:p>
    <w:p w14:paraId="231C6A68" w14:textId="5A17A4E3" w:rsidR="00630DD7" w:rsidRPr="007F53F7" w:rsidRDefault="00B71384" w:rsidP="003207C7">
      <w:pPr>
        <w:spacing w:before="180" w:after="0" w:line="240" w:lineRule="auto"/>
        <w:ind w:firstLine="567"/>
        <w:jc w:val="both"/>
        <w:rPr>
          <w:rFonts w:cs="Times New Roman"/>
          <w:spacing w:val="2"/>
          <w:szCs w:val="28"/>
          <w:lang w:val="vi-VN"/>
        </w:rPr>
      </w:pPr>
      <w:r w:rsidRPr="007F53F7">
        <w:rPr>
          <w:rFonts w:cs="Times New Roman"/>
          <w:spacing w:val="2"/>
          <w:szCs w:val="28"/>
          <w:lang w:val="vi-VN"/>
        </w:rPr>
        <w:t>1.</w:t>
      </w:r>
      <w:r w:rsidR="00630DD7" w:rsidRPr="007F53F7">
        <w:rPr>
          <w:rFonts w:cs="Times New Roman"/>
          <w:spacing w:val="2"/>
          <w:szCs w:val="28"/>
          <w:lang w:val="vi-VN"/>
        </w:rPr>
        <w:t>4</w:t>
      </w:r>
      <w:r w:rsidR="006872B3" w:rsidRPr="007F53F7">
        <w:rPr>
          <w:rFonts w:cs="Times New Roman"/>
          <w:spacing w:val="2"/>
          <w:szCs w:val="28"/>
          <w:lang w:val="vi-VN"/>
        </w:rPr>
        <w:t>.</w:t>
      </w:r>
      <w:r w:rsidR="00630DD7" w:rsidRPr="007F53F7">
        <w:rPr>
          <w:rFonts w:cs="Times New Roman"/>
          <w:spacing w:val="2"/>
          <w:szCs w:val="28"/>
          <w:lang w:val="vi-VN"/>
        </w:rPr>
        <w:t xml:space="preserve"> Thiết bị </w:t>
      </w:r>
      <w:r w:rsidR="00D35B81" w:rsidRPr="007F53F7">
        <w:rPr>
          <w:rFonts w:cs="Times New Roman"/>
          <w:spacing w:val="2"/>
          <w:szCs w:val="28"/>
        </w:rPr>
        <w:t>báo cháy</w:t>
      </w:r>
      <w:r w:rsidR="008B416A" w:rsidRPr="007F53F7">
        <w:rPr>
          <w:rFonts w:cs="Times New Roman"/>
          <w:spacing w:val="2"/>
          <w:szCs w:val="28"/>
        </w:rPr>
        <w:t xml:space="preserve"> độc lập</w:t>
      </w:r>
      <w:r w:rsidR="00D35B81" w:rsidRPr="007F53F7">
        <w:rPr>
          <w:rFonts w:cs="Times New Roman"/>
          <w:spacing w:val="2"/>
          <w:szCs w:val="28"/>
        </w:rPr>
        <w:t xml:space="preserve">; thiết bị thuộc hệ thống </w:t>
      </w:r>
      <w:r w:rsidR="00630DD7" w:rsidRPr="007F53F7">
        <w:rPr>
          <w:rFonts w:cs="Times New Roman"/>
          <w:spacing w:val="2"/>
          <w:szCs w:val="28"/>
          <w:lang w:val="vi-VN"/>
        </w:rPr>
        <w:t>báo cháy: tủ trung tâm báo cháy</w:t>
      </w:r>
      <w:r w:rsidR="006342AE" w:rsidRPr="007F53F7">
        <w:rPr>
          <w:rFonts w:cs="Times New Roman"/>
          <w:spacing w:val="2"/>
          <w:szCs w:val="28"/>
        </w:rPr>
        <w:t>;</w:t>
      </w:r>
      <w:r w:rsidR="00630DD7" w:rsidRPr="007F53F7">
        <w:rPr>
          <w:rFonts w:cs="Times New Roman"/>
          <w:spacing w:val="2"/>
          <w:szCs w:val="28"/>
          <w:lang w:val="vi-VN"/>
        </w:rPr>
        <w:t xml:space="preserve"> đầu báo cháy các loại</w:t>
      </w:r>
      <w:r w:rsidR="006342AE" w:rsidRPr="007F53F7">
        <w:rPr>
          <w:rFonts w:cs="Times New Roman"/>
          <w:spacing w:val="2"/>
          <w:szCs w:val="28"/>
        </w:rPr>
        <w:t>;</w:t>
      </w:r>
      <w:r w:rsidR="00630DD7" w:rsidRPr="007F53F7">
        <w:rPr>
          <w:rFonts w:cs="Times New Roman"/>
          <w:spacing w:val="2"/>
          <w:szCs w:val="28"/>
          <w:lang w:val="vi-VN"/>
        </w:rPr>
        <w:t xml:space="preserve"> thiết bị truyền tin báo cháy</w:t>
      </w:r>
      <w:r w:rsidR="006342AE" w:rsidRPr="007F53F7">
        <w:rPr>
          <w:rFonts w:cs="Times New Roman"/>
          <w:spacing w:val="2"/>
          <w:szCs w:val="28"/>
        </w:rPr>
        <w:t>;</w:t>
      </w:r>
      <w:r w:rsidR="00630DD7" w:rsidRPr="007F53F7">
        <w:rPr>
          <w:rFonts w:cs="Times New Roman"/>
          <w:spacing w:val="2"/>
          <w:szCs w:val="28"/>
          <w:lang w:val="vi-VN"/>
        </w:rPr>
        <w:t xml:space="preserve"> </w:t>
      </w:r>
      <w:r w:rsidR="005223B1" w:rsidRPr="007F53F7">
        <w:rPr>
          <w:rFonts w:cs="Times New Roman"/>
          <w:spacing w:val="2"/>
          <w:szCs w:val="28"/>
        </w:rPr>
        <w:t>mô - đun (</w:t>
      </w:r>
      <w:r w:rsidR="00630DD7" w:rsidRPr="007F53F7">
        <w:rPr>
          <w:rFonts w:cs="Times New Roman"/>
          <w:spacing w:val="2"/>
          <w:szCs w:val="28"/>
          <w:lang w:val="vi-VN"/>
        </w:rPr>
        <w:t>modul</w:t>
      </w:r>
      <w:r w:rsidR="005223B1" w:rsidRPr="007F53F7">
        <w:rPr>
          <w:rFonts w:cs="Times New Roman"/>
          <w:spacing w:val="2"/>
          <w:szCs w:val="28"/>
        </w:rPr>
        <w:t xml:space="preserve">e) </w:t>
      </w:r>
      <w:r w:rsidR="00630DD7" w:rsidRPr="007F53F7">
        <w:rPr>
          <w:rFonts w:cs="Times New Roman"/>
          <w:spacing w:val="2"/>
          <w:szCs w:val="28"/>
          <w:lang w:val="vi-VN"/>
        </w:rPr>
        <w:t>các loại</w:t>
      </w:r>
      <w:r w:rsidR="006342AE" w:rsidRPr="007F53F7">
        <w:rPr>
          <w:rFonts w:cs="Times New Roman"/>
          <w:spacing w:val="2"/>
          <w:szCs w:val="28"/>
        </w:rPr>
        <w:t>;</w:t>
      </w:r>
      <w:r w:rsidR="00630DD7" w:rsidRPr="007F53F7">
        <w:rPr>
          <w:rFonts w:cs="Times New Roman"/>
          <w:spacing w:val="2"/>
          <w:szCs w:val="28"/>
          <w:lang w:val="vi-VN"/>
        </w:rPr>
        <w:t xml:space="preserve"> chuông báo cháy</w:t>
      </w:r>
      <w:r w:rsidR="006342AE" w:rsidRPr="007F53F7">
        <w:rPr>
          <w:rFonts w:cs="Times New Roman"/>
          <w:spacing w:val="2"/>
          <w:szCs w:val="28"/>
        </w:rPr>
        <w:t>;</w:t>
      </w:r>
      <w:r w:rsidR="00630DD7" w:rsidRPr="007F53F7">
        <w:rPr>
          <w:rFonts w:cs="Times New Roman"/>
          <w:spacing w:val="2"/>
          <w:szCs w:val="28"/>
          <w:lang w:val="vi-VN"/>
        </w:rPr>
        <w:t xml:space="preserve"> đèn báo cháy</w:t>
      </w:r>
      <w:r w:rsidR="006342AE" w:rsidRPr="007F53F7">
        <w:rPr>
          <w:rFonts w:cs="Times New Roman"/>
          <w:spacing w:val="2"/>
          <w:szCs w:val="28"/>
        </w:rPr>
        <w:t>;</w:t>
      </w:r>
      <w:r w:rsidR="00630DD7" w:rsidRPr="007F53F7">
        <w:rPr>
          <w:rFonts w:cs="Times New Roman"/>
          <w:spacing w:val="2"/>
          <w:szCs w:val="28"/>
          <w:lang w:val="vi-VN"/>
        </w:rPr>
        <w:t xml:space="preserve"> nút ấn báo cháy.</w:t>
      </w:r>
    </w:p>
    <w:p w14:paraId="142AE5EF" w14:textId="5E5BCAE1" w:rsidR="00630DD7" w:rsidRPr="007F53F7" w:rsidRDefault="00B71384" w:rsidP="003207C7">
      <w:pPr>
        <w:spacing w:before="120" w:after="0" w:line="240" w:lineRule="auto"/>
        <w:ind w:firstLine="567"/>
        <w:jc w:val="both"/>
        <w:rPr>
          <w:rFonts w:cs="Times New Roman"/>
          <w:szCs w:val="28"/>
          <w:lang w:val="vi-VN"/>
        </w:rPr>
      </w:pPr>
      <w:r w:rsidRPr="007F53F7">
        <w:rPr>
          <w:rFonts w:cs="Times New Roman"/>
          <w:szCs w:val="28"/>
          <w:lang w:val="vi-VN"/>
        </w:rPr>
        <w:lastRenderedPageBreak/>
        <w:t>1.</w:t>
      </w:r>
      <w:r w:rsidR="00630DD7" w:rsidRPr="007F53F7">
        <w:rPr>
          <w:rFonts w:cs="Times New Roman"/>
          <w:szCs w:val="28"/>
          <w:lang w:val="vi-VN"/>
        </w:rPr>
        <w:t>5</w:t>
      </w:r>
      <w:r w:rsidR="006872B3" w:rsidRPr="007F53F7">
        <w:rPr>
          <w:rFonts w:cs="Times New Roman"/>
          <w:szCs w:val="28"/>
          <w:lang w:val="vi-VN"/>
        </w:rPr>
        <w:t>.</w:t>
      </w:r>
      <w:r w:rsidR="00630DD7" w:rsidRPr="007F53F7">
        <w:rPr>
          <w:rFonts w:cs="Times New Roman"/>
          <w:szCs w:val="28"/>
          <w:lang w:val="vi-VN"/>
        </w:rPr>
        <w:t xml:space="preserve"> Thiết bị thuộc hệ thống loa thông báo và hướng dẫn thoát nạn: thiết bị điều khiển hệ thống âm thanh; </w:t>
      </w:r>
      <w:r w:rsidR="000C705B" w:rsidRPr="007F53F7">
        <w:rPr>
          <w:rFonts w:cs="Times New Roman"/>
          <w:szCs w:val="28"/>
          <w:lang w:val="vi-VN"/>
        </w:rPr>
        <w:t>m</w:t>
      </w:r>
      <w:r w:rsidR="00630DD7" w:rsidRPr="007F53F7">
        <w:rPr>
          <w:rFonts w:cs="Times New Roman"/>
          <w:szCs w:val="28"/>
          <w:lang w:val="vi-VN"/>
        </w:rPr>
        <w:t>i</w:t>
      </w:r>
      <w:r w:rsidR="000C705B" w:rsidRPr="007F53F7">
        <w:rPr>
          <w:rFonts w:cs="Times New Roman"/>
          <w:szCs w:val="28"/>
          <w:lang w:val="vi-VN"/>
        </w:rPr>
        <w:t>-</w:t>
      </w:r>
      <w:r w:rsidR="00630DD7" w:rsidRPr="007F53F7">
        <w:rPr>
          <w:rFonts w:cs="Times New Roman"/>
          <w:szCs w:val="28"/>
          <w:lang w:val="vi-VN"/>
        </w:rPr>
        <w:t>c</w:t>
      </w:r>
      <w:r w:rsidR="000C705B" w:rsidRPr="007F53F7">
        <w:rPr>
          <w:rFonts w:cs="Times New Roman"/>
          <w:szCs w:val="28"/>
          <w:lang w:val="vi-VN"/>
        </w:rPr>
        <w:t>ờ-</w:t>
      </w:r>
      <w:r w:rsidR="00630DD7" w:rsidRPr="007F53F7">
        <w:rPr>
          <w:rFonts w:cs="Times New Roman"/>
          <w:szCs w:val="28"/>
          <w:lang w:val="vi-VN"/>
        </w:rPr>
        <w:t>r</w:t>
      </w:r>
      <w:r w:rsidR="00CE4666" w:rsidRPr="007F53F7">
        <w:rPr>
          <w:rFonts w:cs="Times New Roman"/>
          <w:szCs w:val="28"/>
        </w:rPr>
        <w:t>ô</w:t>
      </w:r>
      <w:r w:rsidR="000C705B" w:rsidRPr="007F53F7">
        <w:rPr>
          <w:rFonts w:cs="Times New Roman"/>
          <w:szCs w:val="28"/>
          <w:lang w:val="vi-VN"/>
        </w:rPr>
        <w:t>-</w:t>
      </w:r>
      <w:r w:rsidR="00630DD7" w:rsidRPr="007F53F7">
        <w:rPr>
          <w:rFonts w:cs="Times New Roman"/>
          <w:szCs w:val="28"/>
          <w:lang w:val="vi-VN"/>
        </w:rPr>
        <w:t>ph</w:t>
      </w:r>
      <w:r w:rsidR="000C705B" w:rsidRPr="007F53F7">
        <w:rPr>
          <w:rFonts w:cs="Times New Roman"/>
          <w:szCs w:val="28"/>
          <w:lang w:val="vi-VN"/>
        </w:rPr>
        <w:t>ôn (microphone)</w:t>
      </w:r>
      <w:r w:rsidR="00630DD7" w:rsidRPr="007F53F7">
        <w:rPr>
          <w:rFonts w:cs="Times New Roman"/>
          <w:szCs w:val="28"/>
          <w:lang w:val="vi-VN"/>
        </w:rPr>
        <w:t>; thiết bị truyền tín hiệu; loa.</w:t>
      </w:r>
    </w:p>
    <w:p w14:paraId="07EE041D" w14:textId="1DC4F75E" w:rsidR="00FB49B4" w:rsidRPr="007F53F7" w:rsidRDefault="00B71384" w:rsidP="003207C7">
      <w:pPr>
        <w:spacing w:before="120" w:after="0" w:line="240" w:lineRule="auto"/>
        <w:ind w:firstLine="567"/>
        <w:jc w:val="both"/>
        <w:rPr>
          <w:rFonts w:cs="Times New Roman"/>
          <w:spacing w:val="-6"/>
          <w:szCs w:val="28"/>
          <w:lang w:val="vi-VN"/>
        </w:rPr>
      </w:pPr>
      <w:r w:rsidRPr="007F53F7">
        <w:rPr>
          <w:rFonts w:cs="Times New Roman"/>
          <w:szCs w:val="28"/>
          <w:lang w:val="vi-VN"/>
        </w:rPr>
        <w:t>1.</w:t>
      </w:r>
      <w:r w:rsidR="00630DD7" w:rsidRPr="007F53F7">
        <w:rPr>
          <w:rFonts w:cs="Times New Roman"/>
          <w:szCs w:val="28"/>
          <w:lang w:val="vi-VN"/>
        </w:rPr>
        <w:t>6</w:t>
      </w:r>
      <w:r w:rsidR="006872B3" w:rsidRPr="007F53F7">
        <w:rPr>
          <w:rFonts w:cs="Times New Roman"/>
          <w:szCs w:val="28"/>
          <w:lang w:val="vi-VN"/>
        </w:rPr>
        <w:t>.</w:t>
      </w:r>
      <w:r w:rsidR="00630DD7" w:rsidRPr="007F53F7">
        <w:rPr>
          <w:rFonts w:cs="Times New Roman"/>
          <w:szCs w:val="28"/>
          <w:lang w:val="vi-VN"/>
        </w:rPr>
        <w:t xml:space="preserve"> Thiết bị thuộc hệ thống chữa cháy (bằng khí, sol-khí, nước, bột, bọt, chất chữa cháy gốc nước):</w:t>
      </w:r>
      <w:r w:rsidR="0080355F" w:rsidRPr="007F53F7">
        <w:rPr>
          <w:rFonts w:cs="Times New Roman"/>
          <w:szCs w:val="28"/>
          <w:lang w:val="vi-VN"/>
        </w:rPr>
        <w:t xml:space="preserve"> </w:t>
      </w:r>
      <w:r w:rsidR="00630DD7" w:rsidRPr="007F53F7">
        <w:rPr>
          <w:rFonts w:cs="Times New Roman"/>
          <w:szCs w:val="28"/>
          <w:lang w:val="vi-VN"/>
        </w:rPr>
        <w:t>tủ điều khiển chữa cháy; chuông, còi, đèn, bảng hiển thị cảnh báo xả chất chữa cháy; van báo động</w:t>
      </w:r>
      <w:r w:rsidR="004A2591" w:rsidRPr="007F53F7">
        <w:rPr>
          <w:rFonts w:cs="Times New Roman"/>
          <w:szCs w:val="28"/>
        </w:rPr>
        <w:t>;</w:t>
      </w:r>
      <w:r w:rsidR="00630DD7" w:rsidRPr="007F53F7">
        <w:rPr>
          <w:rFonts w:cs="Times New Roman"/>
          <w:szCs w:val="28"/>
          <w:lang w:val="vi-VN"/>
        </w:rPr>
        <w:t xml:space="preserve"> van tràn ngập</w:t>
      </w:r>
      <w:r w:rsidR="004A2591" w:rsidRPr="007F53F7">
        <w:rPr>
          <w:rFonts w:cs="Times New Roman"/>
          <w:szCs w:val="28"/>
        </w:rPr>
        <w:t>;</w:t>
      </w:r>
      <w:r w:rsidR="00630DD7" w:rsidRPr="007F53F7">
        <w:rPr>
          <w:rFonts w:cs="Times New Roman"/>
          <w:szCs w:val="28"/>
          <w:lang w:val="vi-VN"/>
        </w:rPr>
        <w:t xml:space="preserve"> van giám sát</w:t>
      </w:r>
      <w:r w:rsidR="004A2591" w:rsidRPr="007F53F7">
        <w:rPr>
          <w:rFonts w:cs="Times New Roman"/>
          <w:szCs w:val="28"/>
        </w:rPr>
        <w:t>;</w:t>
      </w:r>
      <w:r w:rsidR="00630DD7" w:rsidRPr="007F53F7">
        <w:rPr>
          <w:rFonts w:cs="Times New Roman"/>
          <w:szCs w:val="28"/>
          <w:lang w:val="vi-VN"/>
        </w:rPr>
        <w:t xml:space="preserve"> van chọn vùng</w:t>
      </w:r>
      <w:r w:rsidR="004A2591" w:rsidRPr="007F53F7">
        <w:rPr>
          <w:rFonts w:cs="Times New Roman"/>
          <w:szCs w:val="28"/>
        </w:rPr>
        <w:t>;</w:t>
      </w:r>
      <w:r w:rsidR="00630DD7" w:rsidRPr="007F53F7">
        <w:rPr>
          <w:rFonts w:cs="Times New Roman"/>
          <w:szCs w:val="28"/>
          <w:lang w:val="vi-VN"/>
        </w:rPr>
        <w:t xml:space="preserve"> công tắc áp lực</w:t>
      </w:r>
      <w:r w:rsidR="004A2591" w:rsidRPr="007F53F7">
        <w:rPr>
          <w:rFonts w:cs="Times New Roman"/>
          <w:szCs w:val="28"/>
        </w:rPr>
        <w:t>;</w:t>
      </w:r>
      <w:r w:rsidR="00630DD7" w:rsidRPr="007F53F7">
        <w:rPr>
          <w:rFonts w:cs="Times New Roman"/>
          <w:szCs w:val="28"/>
          <w:lang w:val="vi-VN"/>
        </w:rPr>
        <w:t xml:space="preserve"> công tắc dòng chảy; ống phi kim loại dùng trong hệ thống cấp nước chữa cháy tự động</w:t>
      </w:r>
      <w:r w:rsidR="004A2591" w:rsidRPr="007F53F7">
        <w:rPr>
          <w:rFonts w:cs="Times New Roman"/>
          <w:szCs w:val="28"/>
        </w:rPr>
        <w:t>;</w:t>
      </w:r>
      <w:r w:rsidR="00630DD7" w:rsidRPr="007F53F7">
        <w:rPr>
          <w:rFonts w:cs="Times New Roman"/>
          <w:szCs w:val="28"/>
          <w:lang w:val="vi-VN"/>
        </w:rPr>
        <w:t xml:space="preserve"> ống mềm dùng cho đầu phun chữa cháy; họng tiếp nước chữa cháy (họng chờ)</w:t>
      </w:r>
      <w:r w:rsidR="00BA3428" w:rsidRPr="007F53F7">
        <w:rPr>
          <w:rFonts w:cs="Times New Roman"/>
          <w:szCs w:val="28"/>
        </w:rPr>
        <w:t>;</w:t>
      </w:r>
      <w:r w:rsidR="00630DD7" w:rsidRPr="007F53F7">
        <w:rPr>
          <w:rFonts w:cs="Times New Roman"/>
          <w:szCs w:val="28"/>
          <w:lang w:val="vi-VN"/>
        </w:rPr>
        <w:t xml:space="preserve"> đầu phun chất chữa </w:t>
      </w:r>
      <w:r w:rsidR="00630DD7" w:rsidRPr="007F53F7">
        <w:rPr>
          <w:rFonts w:cs="Times New Roman"/>
          <w:spacing w:val="-6"/>
          <w:szCs w:val="28"/>
          <w:lang w:val="vi-VN"/>
        </w:rPr>
        <w:t>cháy các loại; chai, thiết bị chứa khí, sol-khí, bột, bọt, chất chữa cháy gốc nước các loại</w:t>
      </w:r>
      <w:r w:rsidR="00FB49B4" w:rsidRPr="007F53F7">
        <w:rPr>
          <w:rFonts w:cs="Times New Roman"/>
          <w:spacing w:val="-6"/>
          <w:szCs w:val="28"/>
          <w:lang w:val="vi-VN"/>
        </w:rPr>
        <w:t>.</w:t>
      </w:r>
    </w:p>
    <w:p w14:paraId="52F24872" w14:textId="581D8DA7" w:rsidR="005455F0" w:rsidRPr="007F53F7" w:rsidRDefault="00B71384" w:rsidP="008B312A">
      <w:pPr>
        <w:spacing w:before="120" w:after="0" w:line="240" w:lineRule="auto"/>
        <w:ind w:firstLine="567"/>
        <w:jc w:val="both"/>
        <w:rPr>
          <w:rFonts w:cs="Times New Roman"/>
          <w:szCs w:val="28"/>
        </w:rPr>
      </w:pPr>
      <w:r w:rsidRPr="007F53F7">
        <w:rPr>
          <w:rFonts w:cs="Times New Roman"/>
          <w:szCs w:val="28"/>
          <w:lang w:val="vi-VN"/>
        </w:rPr>
        <w:t>1.</w:t>
      </w:r>
      <w:r w:rsidR="00630DD7" w:rsidRPr="007F53F7">
        <w:rPr>
          <w:rFonts w:cs="Times New Roman"/>
          <w:szCs w:val="28"/>
          <w:lang w:val="vi-VN"/>
        </w:rPr>
        <w:t>7</w:t>
      </w:r>
      <w:r w:rsidR="006872B3" w:rsidRPr="007F53F7">
        <w:rPr>
          <w:rFonts w:cs="Times New Roman"/>
          <w:szCs w:val="28"/>
          <w:lang w:val="vi-VN"/>
        </w:rPr>
        <w:t>.</w:t>
      </w:r>
      <w:r w:rsidR="00630DD7" w:rsidRPr="007F53F7">
        <w:rPr>
          <w:rFonts w:cs="Times New Roman"/>
          <w:szCs w:val="28"/>
          <w:lang w:val="vi-VN"/>
        </w:rPr>
        <w:t xml:space="preserve"> Đèn</w:t>
      </w:r>
      <w:r w:rsidR="008B312A" w:rsidRPr="007F53F7">
        <w:rPr>
          <w:rFonts w:cs="Times New Roman"/>
          <w:szCs w:val="28"/>
        </w:rPr>
        <w:t>, p</w:t>
      </w:r>
      <w:r w:rsidR="005B764A" w:rsidRPr="007F53F7">
        <w:rPr>
          <w:rFonts w:cs="Times New Roman"/>
          <w:szCs w:val="28"/>
        </w:rPr>
        <w:t xml:space="preserve">hương tiện </w:t>
      </w:r>
      <w:r w:rsidR="005B764A" w:rsidRPr="007F53F7">
        <w:rPr>
          <w:rFonts w:cs="Times New Roman"/>
          <w:szCs w:val="28"/>
          <w:lang w:val="vi-VN"/>
        </w:rPr>
        <w:t>chiếu sáng sự cố</w:t>
      </w:r>
      <w:r w:rsidR="005B764A" w:rsidRPr="007F53F7">
        <w:rPr>
          <w:rFonts w:cs="Times New Roman"/>
          <w:szCs w:val="28"/>
        </w:rPr>
        <w:t xml:space="preserve">, </w:t>
      </w:r>
      <w:r w:rsidR="00630DD7" w:rsidRPr="007F53F7">
        <w:rPr>
          <w:rFonts w:cs="Times New Roman"/>
          <w:szCs w:val="28"/>
          <w:lang w:val="vi-VN"/>
        </w:rPr>
        <w:t>chỉ dẫn thoát nạn.</w:t>
      </w:r>
    </w:p>
    <w:p w14:paraId="5F544C13" w14:textId="4AEDDC35" w:rsidR="00630DD7" w:rsidRPr="007F53F7" w:rsidRDefault="00B71384" w:rsidP="003207C7">
      <w:pPr>
        <w:spacing w:before="120" w:after="0" w:line="240" w:lineRule="auto"/>
        <w:ind w:firstLine="567"/>
        <w:jc w:val="both"/>
        <w:rPr>
          <w:rFonts w:cs="Times New Roman"/>
          <w:szCs w:val="28"/>
          <w:lang w:val="vi-VN"/>
        </w:rPr>
      </w:pPr>
      <w:r w:rsidRPr="007F53F7">
        <w:rPr>
          <w:rFonts w:cs="Times New Roman"/>
          <w:szCs w:val="28"/>
          <w:lang w:val="vi-VN"/>
        </w:rPr>
        <w:t>1.</w:t>
      </w:r>
      <w:r w:rsidR="00630DD7" w:rsidRPr="007F53F7">
        <w:rPr>
          <w:rFonts w:cs="Times New Roman"/>
          <w:szCs w:val="28"/>
          <w:lang w:val="vi-VN"/>
        </w:rPr>
        <w:t>8</w:t>
      </w:r>
      <w:r w:rsidR="006872B3" w:rsidRPr="007F53F7">
        <w:rPr>
          <w:rFonts w:cs="Times New Roman"/>
          <w:szCs w:val="28"/>
          <w:lang w:val="vi-VN"/>
        </w:rPr>
        <w:t>.</w:t>
      </w:r>
      <w:r w:rsidR="00630DD7" w:rsidRPr="007F53F7">
        <w:rPr>
          <w:rFonts w:cs="Times New Roman"/>
          <w:szCs w:val="28"/>
          <w:lang w:val="vi-VN"/>
        </w:rPr>
        <w:t xml:space="preserve"> </w:t>
      </w:r>
      <w:r w:rsidR="008F07A5" w:rsidRPr="007F53F7">
        <w:rPr>
          <w:rFonts w:cs="Times New Roman"/>
          <w:szCs w:val="28"/>
          <w:lang w:val="vi-VN"/>
        </w:rPr>
        <w:t xml:space="preserve">Trang phục và thiết bị bảo hộ cá nhân phục vụ công tác chữa cháy, cứu nạn, cứu hộ: quần, áo, mũ, </w:t>
      </w:r>
      <w:r w:rsidR="003E2FCA" w:rsidRPr="007F53F7">
        <w:rPr>
          <w:rFonts w:cs="Times New Roman"/>
          <w:szCs w:val="28"/>
          <w:lang w:val="vi-VN"/>
        </w:rPr>
        <w:t>giày</w:t>
      </w:r>
      <w:r w:rsidR="003E2FCA" w:rsidRPr="007F53F7">
        <w:rPr>
          <w:rFonts w:cs="Times New Roman"/>
          <w:szCs w:val="28"/>
        </w:rPr>
        <w:t>,</w:t>
      </w:r>
      <w:r w:rsidR="003E2FCA" w:rsidRPr="007F53F7">
        <w:rPr>
          <w:rFonts w:cs="Times New Roman"/>
          <w:szCs w:val="28"/>
          <w:lang w:val="vi-VN"/>
        </w:rPr>
        <w:t xml:space="preserve"> </w:t>
      </w:r>
      <w:r w:rsidR="008F07A5" w:rsidRPr="007F53F7">
        <w:rPr>
          <w:rFonts w:cs="Times New Roman"/>
          <w:szCs w:val="28"/>
          <w:lang w:val="vi-VN"/>
        </w:rPr>
        <w:t xml:space="preserve">ủng, găng tay, thắt lưng, kính, khẩu trang chữa cháy; quần, áo, mũ, </w:t>
      </w:r>
      <w:r w:rsidR="00D473AE" w:rsidRPr="007F53F7">
        <w:rPr>
          <w:rFonts w:cs="Times New Roman"/>
          <w:szCs w:val="28"/>
          <w:lang w:val="vi-VN"/>
        </w:rPr>
        <w:t>giày</w:t>
      </w:r>
      <w:r w:rsidR="00D473AE" w:rsidRPr="007F53F7">
        <w:rPr>
          <w:rFonts w:cs="Times New Roman"/>
          <w:szCs w:val="28"/>
        </w:rPr>
        <w:t>,</w:t>
      </w:r>
      <w:r w:rsidR="00D473AE" w:rsidRPr="007F53F7">
        <w:rPr>
          <w:rFonts w:cs="Times New Roman"/>
          <w:szCs w:val="28"/>
          <w:lang w:val="vi-VN"/>
        </w:rPr>
        <w:t xml:space="preserve"> </w:t>
      </w:r>
      <w:r w:rsidR="008F07A5" w:rsidRPr="007F53F7">
        <w:rPr>
          <w:rFonts w:cs="Times New Roman"/>
          <w:szCs w:val="28"/>
          <w:lang w:val="vi-VN"/>
        </w:rPr>
        <w:t>ủng, găng tay, cách nhiệt; ủng, găng tay cách điện; đèn, thiết bị chiếu sáng (loại cầm tay hoặc gắn trên trang phục); mặt nạ lọc độc (gồm mặt trùm, bộ lọc, các thiết bị phụ trợ đi kèm); mặt nạ phòng độc cách ly (gồm bình khí, van điều áp, mặt trùm, dây đeo và khung đỡ, đồng hồ đo áp, van cấp khí, thiết bị cảnh báo, các thiết bị phụ trợ đi kèm); thiết bị định vị cầm tay</w:t>
      </w:r>
      <w:r w:rsidR="00630DD7" w:rsidRPr="007F53F7">
        <w:rPr>
          <w:rFonts w:cs="Times New Roman"/>
          <w:szCs w:val="28"/>
          <w:lang w:val="vi-VN"/>
        </w:rPr>
        <w:t>.</w:t>
      </w:r>
    </w:p>
    <w:p w14:paraId="651AC2CB" w14:textId="0EE3708E" w:rsidR="00BB045D" w:rsidRPr="007F53F7" w:rsidRDefault="00B71384" w:rsidP="003207C7">
      <w:pPr>
        <w:spacing w:before="120" w:after="0" w:line="240" w:lineRule="auto"/>
        <w:ind w:firstLine="567"/>
        <w:jc w:val="both"/>
        <w:rPr>
          <w:rFonts w:cs="Times New Roman"/>
          <w:szCs w:val="28"/>
        </w:rPr>
      </w:pPr>
      <w:r w:rsidRPr="007F53F7">
        <w:rPr>
          <w:rFonts w:cs="Times New Roman"/>
          <w:szCs w:val="28"/>
          <w:lang w:val="vi-VN"/>
        </w:rPr>
        <w:t>1.</w:t>
      </w:r>
      <w:r w:rsidR="00630DD7" w:rsidRPr="007F53F7">
        <w:rPr>
          <w:rFonts w:cs="Times New Roman"/>
          <w:szCs w:val="28"/>
          <w:lang w:val="vi-VN"/>
        </w:rPr>
        <w:t>9</w:t>
      </w:r>
      <w:r w:rsidR="006872B3" w:rsidRPr="007F53F7">
        <w:rPr>
          <w:rFonts w:cs="Times New Roman"/>
          <w:szCs w:val="28"/>
          <w:lang w:val="vi-VN"/>
        </w:rPr>
        <w:t>.</w:t>
      </w:r>
      <w:r w:rsidR="00630DD7" w:rsidRPr="007F53F7">
        <w:rPr>
          <w:rFonts w:cs="Times New Roman"/>
          <w:szCs w:val="28"/>
          <w:lang w:val="vi-VN"/>
        </w:rPr>
        <w:t xml:space="preserve"> </w:t>
      </w:r>
      <w:r w:rsidR="008F07A5" w:rsidRPr="007F53F7">
        <w:rPr>
          <w:rFonts w:cs="Times New Roman"/>
          <w:szCs w:val="28"/>
          <w:lang w:val="vi-VN"/>
        </w:rPr>
        <w:t>Phương tiện cứu người: dây cứu nạn, cứu hộ; đai cứu nạn, cứu hộ; đệm cứu người; thang cứu người; ống tụt cứu người; thiết bị dò tìm người</w:t>
      </w:r>
      <w:r w:rsidR="00016F9B" w:rsidRPr="007F53F7">
        <w:rPr>
          <w:rFonts w:cs="Times New Roman"/>
          <w:szCs w:val="28"/>
        </w:rPr>
        <w:t>.</w:t>
      </w:r>
    </w:p>
    <w:p w14:paraId="3FF74CF2" w14:textId="17B7FAFA" w:rsidR="00630DD7" w:rsidRPr="007F53F7" w:rsidRDefault="00BB045D" w:rsidP="003207C7">
      <w:pPr>
        <w:spacing w:before="120" w:after="0" w:line="240" w:lineRule="auto"/>
        <w:ind w:firstLine="567"/>
        <w:jc w:val="both"/>
        <w:rPr>
          <w:rFonts w:cs="Times New Roman"/>
          <w:szCs w:val="28"/>
          <w:lang w:val="vi-VN"/>
        </w:rPr>
      </w:pPr>
      <w:r w:rsidRPr="007F53F7">
        <w:rPr>
          <w:rFonts w:cs="Times New Roman"/>
          <w:szCs w:val="28"/>
        </w:rPr>
        <w:t>1.10. P</w:t>
      </w:r>
      <w:r w:rsidR="008F07A5" w:rsidRPr="007F53F7">
        <w:rPr>
          <w:rFonts w:cs="Times New Roman"/>
          <w:szCs w:val="28"/>
          <w:lang w:val="vi-VN"/>
        </w:rPr>
        <w:t>hương tiện, thiết bị phục vụ cứu nạn, cứu hộ</w:t>
      </w:r>
      <w:r w:rsidRPr="007F53F7">
        <w:rPr>
          <w:rFonts w:cs="Times New Roman"/>
          <w:szCs w:val="28"/>
        </w:rPr>
        <w:t>:</w:t>
      </w:r>
      <w:r w:rsidR="008F07A5" w:rsidRPr="007F53F7">
        <w:rPr>
          <w:rFonts w:cs="Times New Roman"/>
          <w:szCs w:val="28"/>
          <w:lang w:val="vi-VN"/>
        </w:rPr>
        <w:t xml:space="preserve"> trên cao;</w:t>
      </w:r>
      <w:r w:rsidR="00F24CC6" w:rsidRPr="007F53F7">
        <w:rPr>
          <w:rFonts w:cs="Times New Roman"/>
          <w:szCs w:val="28"/>
        </w:rPr>
        <w:t xml:space="preserve"> </w:t>
      </w:r>
      <w:r w:rsidR="008F07A5" w:rsidRPr="007F53F7">
        <w:rPr>
          <w:rFonts w:cs="Times New Roman"/>
          <w:szCs w:val="28"/>
          <w:lang w:val="vi-VN"/>
        </w:rPr>
        <w:t>dưới nước; trong không gian hạn chế; sự cố hóa chất</w:t>
      </w:r>
      <w:r w:rsidR="00A32C71" w:rsidRPr="007F53F7">
        <w:rPr>
          <w:rFonts w:cs="Times New Roman"/>
          <w:szCs w:val="28"/>
        </w:rPr>
        <w:t xml:space="preserve"> </w:t>
      </w:r>
      <w:r w:rsidR="00A32C71" w:rsidRPr="007F53F7">
        <w:rPr>
          <w:rFonts w:cs="Times New Roman"/>
          <w:szCs w:val="28"/>
          <w:lang w:val="vi-VN"/>
        </w:rPr>
        <w:t xml:space="preserve">(quần, áo, mũ, </w:t>
      </w:r>
      <w:r w:rsidR="00D473AE" w:rsidRPr="007F53F7">
        <w:rPr>
          <w:rFonts w:cs="Times New Roman"/>
          <w:szCs w:val="28"/>
          <w:lang w:val="vi-VN"/>
        </w:rPr>
        <w:t>giày</w:t>
      </w:r>
      <w:r w:rsidR="00D473AE" w:rsidRPr="007F53F7">
        <w:rPr>
          <w:rFonts w:cs="Times New Roman"/>
          <w:szCs w:val="28"/>
        </w:rPr>
        <w:t>,</w:t>
      </w:r>
      <w:r w:rsidR="00D473AE" w:rsidRPr="007F53F7">
        <w:rPr>
          <w:rFonts w:cs="Times New Roman"/>
          <w:szCs w:val="28"/>
          <w:lang w:val="vi-VN"/>
        </w:rPr>
        <w:t xml:space="preserve"> </w:t>
      </w:r>
      <w:r w:rsidR="006A394C" w:rsidRPr="007F53F7">
        <w:rPr>
          <w:rFonts w:cs="Times New Roman"/>
          <w:szCs w:val="28"/>
          <w:lang w:val="vi-VN"/>
        </w:rPr>
        <w:t>ủng,</w:t>
      </w:r>
      <w:r w:rsidR="006A394C" w:rsidRPr="007F53F7">
        <w:rPr>
          <w:rFonts w:cs="Times New Roman"/>
          <w:szCs w:val="28"/>
        </w:rPr>
        <w:t xml:space="preserve"> </w:t>
      </w:r>
      <w:r w:rsidR="00A32C71" w:rsidRPr="007F53F7">
        <w:rPr>
          <w:rFonts w:cs="Times New Roman"/>
          <w:szCs w:val="28"/>
          <w:lang w:val="vi-VN"/>
        </w:rPr>
        <w:t xml:space="preserve">găng tay, thiết bị bảo vệ hô hấp, </w:t>
      </w:r>
      <w:r w:rsidR="001C658B" w:rsidRPr="007F53F7">
        <w:rPr>
          <w:rFonts w:cs="Times New Roman"/>
          <w:szCs w:val="28"/>
        </w:rPr>
        <w:t>máy phân tích nồng</w:t>
      </w:r>
      <w:r w:rsidR="00A32C71" w:rsidRPr="007F53F7">
        <w:rPr>
          <w:rFonts w:cs="Times New Roman"/>
          <w:szCs w:val="28"/>
          <w:lang w:val="vi-VN"/>
        </w:rPr>
        <w:t xml:space="preserve"> độ hóa chất</w:t>
      </w:r>
      <w:r w:rsidR="00571B0B" w:rsidRPr="007F53F7">
        <w:rPr>
          <w:rFonts w:cs="Times New Roman"/>
          <w:szCs w:val="28"/>
        </w:rPr>
        <w:t xml:space="preserve">, </w:t>
      </w:r>
      <w:r w:rsidR="00571B0B" w:rsidRPr="007F53F7">
        <w:rPr>
          <w:rFonts w:cs="Times New Roman"/>
          <w:szCs w:val="28"/>
          <w:lang w:val="vi-VN"/>
        </w:rPr>
        <w:t>các thiết bị phụ trợ đi kèm</w:t>
      </w:r>
      <w:r w:rsidR="00A32C71" w:rsidRPr="007F53F7">
        <w:rPr>
          <w:rFonts w:cs="Times New Roman"/>
          <w:szCs w:val="28"/>
          <w:lang w:val="vi-VN"/>
        </w:rPr>
        <w:t>)</w:t>
      </w:r>
      <w:r w:rsidR="00BB5D52" w:rsidRPr="007F53F7">
        <w:rPr>
          <w:rFonts w:cs="Times New Roman"/>
          <w:szCs w:val="28"/>
        </w:rPr>
        <w:t>;</w:t>
      </w:r>
      <w:r w:rsidR="008F07A5" w:rsidRPr="007F53F7">
        <w:rPr>
          <w:rFonts w:cs="Times New Roman"/>
          <w:szCs w:val="28"/>
          <w:lang w:val="vi-VN"/>
        </w:rPr>
        <w:t xml:space="preserve"> </w:t>
      </w:r>
      <w:r w:rsidR="00BB5D52" w:rsidRPr="007F53F7">
        <w:rPr>
          <w:rFonts w:cs="Times New Roman"/>
          <w:szCs w:val="28"/>
          <w:lang w:val="vi-VN"/>
        </w:rPr>
        <w:t>sự cố</w:t>
      </w:r>
      <w:r w:rsidR="00BB5D52" w:rsidRPr="007F53F7">
        <w:rPr>
          <w:rFonts w:cs="Times New Roman"/>
          <w:szCs w:val="28"/>
        </w:rPr>
        <w:t xml:space="preserve"> </w:t>
      </w:r>
      <w:r w:rsidR="008F07A5" w:rsidRPr="007F53F7">
        <w:rPr>
          <w:rFonts w:cs="Times New Roman"/>
          <w:szCs w:val="28"/>
          <w:lang w:val="vi-VN"/>
        </w:rPr>
        <w:t xml:space="preserve">phóng xạ (quần, áo, mũ, </w:t>
      </w:r>
      <w:r w:rsidR="00D473AE" w:rsidRPr="007F53F7">
        <w:rPr>
          <w:rFonts w:cs="Times New Roman"/>
          <w:szCs w:val="28"/>
          <w:lang w:val="vi-VN"/>
        </w:rPr>
        <w:t>giày, ủng,</w:t>
      </w:r>
      <w:r w:rsidR="00D473AE" w:rsidRPr="007F53F7">
        <w:rPr>
          <w:rFonts w:cs="Times New Roman"/>
          <w:szCs w:val="28"/>
        </w:rPr>
        <w:t xml:space="preserve"> </w:t>
      </w:r>
      <w:r w:rsidR="008F07A5" w:rsidRPr="007F53F7">
        <w:rPr>
          <w:rFonts w:cs="Times New Roman"/>
          <w:szCs w:val="28"/>
          <w:lang w:val="vi-VN"/>
        </w:rPr>
        <w:t xml:space="preserve">găng tay, thiết bị bảo vệ hô hấp, </w:t>
      </w:r>
      <w:r w:rsidR="001C658B" w:rsidRPr="007F53F7">
        <w:rPr>
          <w:rFonts w:cs="Times New Roman"/>
          <w:szCs w:val="28"/>
        </w:rPr>
        <w:t>máy đo cường độ</w:t>
      </w:r>
      <w:r w:rsidR="008F07A5" w:rsidRPr="007F53F7">
        <w:rPr>
          <w:rFonts w:cs="Times New Roman"/>
          <w:szCs w:val="28"/>
          <w:lang w:val="vi-VN"/>
        </w:rPr>
        <w:t xml:space="preserve"> phóng xạ, </w:t>
      </w:r>
      <w:r w:rsidR="001C658B" w:rsidRPr="007F53F7">
        <w:rPr>
          <w:rFonts w:cs="Times New Roman"/>
          <w:szCs w:val="28"/>
          <w:lang w:val="vi-VN"/>
        </w:rPr>
        <w:t>các thiết bị phụ trợ đi kèm</w:t>
      </w:r>
      <w:r w:rsidR="008F07A5" w:rsidRPr="007F53F7">
        <w:rPr>
          <w:rFonts w:cs="Times New Roman"/>
          <w:szCs w:val="28"/>
          <w:lang w:val="vi-VN"/>
        </w:rPr>
        <w:t>); thiết bị phục vụ sơ cứu người bị nạn</w:t>
      </w:r>
      <w:r w:rsidR="00630DD7" w:rsidRPr="007F53F7">
        <w:rPr>
          <w:rFonts w:cs="Times New Roman"/>
          <w:szCs w:val="28"/>
          <w:lang w:val="vi-VN"/>
        </w:rPr>
        <w:t>.</w:t>
      </w:r>
    </w:p>
    <w:p w14:paraId="72C3E26A" w14:textId="693DA8F9" w:rsidR="00AD2AEB" w:rsidRPr="007F53F7" w:rsidRDefault="00B71384" w:rsidP="003207C7">
      <w:pPr>
        <w:spacing w:before="120" w:after="0" w:line="240" w:lineRule="auto"/>
        <w:ind w:firstLine="567"/>
        <w:jc w:val="both"/>
        <w:rPr>
          <w:rFonts w:cs="Times New Roman"/>
          <w:szCs w:val="28"/>
          <w:lang w:val="vi-VN"/>
        </w:rPr>
      </w:pPr>
      <w:r w:rsidRPr="007F53F7">
        <w:rPr>
          <w:rFonts w:cs="Times New Roman"/>
          <w:szCs w:val="28"/>
          <w:lang w:val="vi-VN"/>
        </w:rPr>
        <w:t>1.</w:t>
      </w:r>
      <w:r w:rsidR="00AD2AEB" w:rsidRPr="007F53F7">
        <w:rPr>
          <w:rFonts w:cs="Times New Roman"/>
          <w:szCs w:val="28"/>
          <w:lang w:val="vi-VN"/>
        </w:rPr>
        <w:t>1</w:t>
      </w:r>
      <w:r w:rsidR="00974176" w:rsidRPr="007F53F7">
        <w:rPr>
          <w:rFonts w:cs="Times New Roman"/>
          <w:szCs w:val="28"/>
        </w:rPr>
        <w:t>1</w:t>
      </w:r>
      <w:r w:rsidR="006872B3" w:rsidRPr="007F53F7">
        <w:rPr>
          <w:rFonts w:cs="Times New Roman"/>
          <w:szCs w:val="28"/>
        </w:rPr>
        <w:t>.</w:t>
      </w:r>
      <w:r w:rsidR="00AD2AEB" w:rsidRPr="007F53F7">
        <w:rPr>
          <w:rFonts w:cs="Times New Roman"/>
          <w:szCs w:val="28"/>
          <w:lang w:val="vi-VN"/>
        </w:rPr>
        <w:t xml:space="preserve"> </w:t>
      </w:r>
      <w:r w:rsidR="008F07A5" w:rsidRPr="007F53F7">
        <w:rPr>
          <w:rFonts w:cs="Times New Roman"/>
          <w:szCs w:val="28"/>
          <w:lang w:val="vi-VN"/>
        </w:rPr>
        <w:t>Phương tiện, dụng cụ phá dỡ thô sơ: kìm</w:t>
      </w:r>
      <w:r w:rsidR="00C558F4" w:rsidRPr="007F53F7">
        <w:rPr>
          <w:rFonts w:cs="Times New Roman"/>
          <w:szCs w:val="28"/>
        </w:rPr>
        <w:t>;</w:t>
      </w:r>
      <w:r w:rsidR="008F07A5" w:rsidRPr="007F53F7">
        <w:rPr>
          <w:rFonts w:cs="Times New Roman"/>
          <w:szCs w:val="28"/>
          <w:lang w:val="vi-VN"/>
        </w:rPr>
        <w:t xml:space="preserve"> cưa</w:t>
      </w:r>
      <w:r w:rsidR="00C558F4" w:rsidRPr="007F53F7">
        <w:rPr>
          <w:rFonts w:cs="Times New Roman"/>
          <w:szCs w:val="28"/>
        </w:rPr>
        <w:t>;</w:t>
      </w:r>
      <w:r w:rsidR="008F07A5" w:rsidRPr="007F53F7">
        <w:rPr>
          <w:rFonts w:cs="Times New Roman"/>
          <w:szCs w:val="28"/>
          <w:lang w:val="vi-VN"/>
        </w:rPr>
        <w:t xml:space="preserve"> búa</w:t>
      </w:r>
      <w:r w:rsidR="00C558F4" w:rsidRPr="007F53F7">
        <w:rPr>
          <w:rFonts w:cs="Times New Roman"/>
          <w:szCs w:val="28"/>
        </w:rPr>
        <w:t>;</w:t>
      </w:r>
      <w:r w:rsidR="008F07A5" w:rsidRPr="007F53F7">
        <w:rPr>
          <w:rFonts w:cs="Times New Roman"/>
          <w:szCs w:val="28"/>
          <w:lang w:val="vi-VN"/>
        </w:rPr>
        <w:t xml:space="preserve"> rìu</w:t>
      </w:r>
      <w:r w:rsidR="00C558F4" w:rsidRPr="007F53F7">
        <w:rPr>
          <w:rFonts w:cs="Times New Roman"/>
          <w:szCs w:val="28"/>
        </w:rPr>
        <w:t>;</w:t>
      </w:r>
      <w:r w:rsidR="008F07A5" w:rsidRPr="007F53F7">
        <w:rPr>
          <w:rFonts w:cs="Times New Roman"/>
          <w:szCs w:val="28"/>
          <w:lang w:val="vi-VN"/>
        </w:rPr>
        <w:t xml:space="preserve"> cuốc</w:t>
      </w:r>
      <w:r w:rsidR="00C558F4" w:rsidRPr="007F53F7">
        <w:rPr>
          <w:rFonts w:cs="Times New Roman"/>
          <w:szCs w:val="28"/>
        </w:rPr>
        <w:t>;</w:t>
      </w:r>
      <w:r w:rsidR="008F07A5" w:rsidRPr="007F53F7">
        <w:rPr>
          <w:rFonts w:cs="Times New Roman"/>
          <w:szCs w:val="28"/>
          <w:lang w:val="vi-VN"/>
        </w:rPr>
        <w:t xml:space="preserve"> xẻng</w:t>
      </w:r>
      <w:r w:rsidR="00C558F4" w:rsidRPr="007F53F7">
        <w:rPr>
          <w:rFonts w:cs="Times New Roman"/>
          <w:szCs w:val="28"/>
        </w:rPr>
        <w:t>;</w:t>
      </w:r>
      <w:r w:rsidR="008F07A5" w:rsidRPr="007F53F7">
        <w:rPr>
          <w:rFonts w:cs="Times New Roman"/>
          <w:szCs w:val="28"/>
          <w:lang w:val="vi-VN"/>
        </w:rPr>
        <w:t xml:space="preserve"> xà beng</w:t>
      </w:r>
      <w:r w:rsidR="00C558F4" w:rsidRPr="007F53F7">
        <w:rPr>
          <w:rFonts w:cs="Times New Roman"/>
          <w:szCs w:val="28"/>
        </w:rPr>
        <w:t>;</w:t>
      </w:r>
      <w:r w:rsidR="008F07A5" w:rsidRPr="007F53F7">
        <w:rPr>
          <w:rFonts w:cs="Times New Roman"/>
          <w:szCs w:val="28"/>
          <w:lang w:val="vi-VN"/>
        </w:rPr>
        <w:t xml:space="preserve"> dụng cụ phá dỡ đa năng</w:t>
      </w:r>
      <w:r w:rsidR="00AD2AEB" w:rsidRPr="007F53F7">
        <w:rPr>
          <w:rFonts w:cs="Times New Roman"/>
          <w:szCs w:val="28"/>
          <w:lang w:val="vi-VN"/>
        </w:rPr>
        <w:t>.</w:t>
      </w:r>
    </w:p>
    <w:p w14:paraId="2F05A25B" w14:textId="486DD446" w:rsidR="0080355F" w:rsidRPr="007F53F7" w:rsidRDefault="00B71384" w:rsidP="003207C7">
      <w:pPr>
        <w:spacing w:before="120" w:after="0" w:line="240" w:lineRule="auto"/>
        <w:ind w:firstLine="567"/>
        <w:jc w:val="both"/>
        <w:rPr>
          <w:rFonts w:cs="Times New Roman"/>
          <w:szCs w:val="28"/>
          <w:lang w:val="vi-VN"/>
        </w:rPr>
      </w:pPr>
      <w:r w:rsidRPr="007F53F7">
        <w:rPr>
          <w:rFonts w:cs="Times New Roman"/>
          <w:szCs w:val="28"/>
          <w:lang w:val="vi-VN"/>
        </w:rPr>
        <w:t>1.</w:t>
      </w:r>
      <w:r w:rsidR="0080355F" w:rsidRPr="007F53F7">
        <w:rPr>
          <w:rFonts w:cs="Times New Roman"/>
          <w:szCs w:val="28"/>
          <w:lang w:val="vi-VN"/>
        </w:rPr>
        <w:t>1</w:t>
      </w:r>
      <w:r w:rsidR="00974176" w:rsidRPr="007F53F7">
        <w:rPr>
          <w:rFonts w:cs="Times New Roman"/>
          <w:szCs w:val="28"/>
        </w:rPr>
        <w:t>2</w:t>
      </w:r>
      <w:r w:rsidR="006872B3" w:rsidRPr="007F53F7">
        <w:rPr>
          <w:rFonts w:cs="Times New Roman"/>
          <w:szCs w:val="28"/>
          <w:lang w:val="vi-VN"/>
        </w:rPr>
        <w:t>.</w:t>
      </w:r>
      <w:r w:rsidR="0080355F" w:rsidRPr="007F53F7">
        <w:rPr>
          <w:rFonts w:cs="Times New Roman"/>
          <w:szCs w:val="28"/>
          <w:lang w:val="vi-VN"/>
        </w:rPr>
        <w:t xml:space="preserve"> </w:t>
      </w:r>
      <w:r w:rsidR="008F07A5" w:rsidRPr="007F53F7">
        <w:rPr>
          <w:rFonts w:cs="Times New Roman"/>
          <w:szCs w:val="28"/>
          <w:lang w:val="vi-VN"/>
        </w:rPr>
        <w:t xml:space="preserve">Phương tiện, thiết bị thông tin liên lạc phục vụ chữa cháy, cứu nạn cứu hộ: </w:t>
      </w:r>
      <w:r w:rsidR="006C6229" w:rsidRPr="007F53F7">
        <w:rPr>
          <w:rFonts w:cs="Times New Roman"/>
          <w:szCs w:val="28"/>
        </w:rPr>
        <w:t>bộ đàm</w:t>
      </w:r>
      <w:r w:rsidR="00544D73" w:rsidRPr="007F53F7">
        <w:rPr>
          <w:rFonts w:cs="Times New Roman"/>
          <w:szCs w:val="28"/>
        </w:rPr>
        <w:t>;</w:t>
      </w:r>
      <w:r w:rsidR="006C6229" w:rsidRPr="007F53F7">
        <w:rPr>
          <w:rFonts w:cs="Times New Roman"/>
          <w:szCs w:val="28"/>
        </w:rPr>
        <w:t xml:space="preserve"> </w:t>
      </w:r>
      <w:r w:rsidR="008F07A5" w:rsidRPr="007F53F7">
        <w:rPr>
          <w:rFonts w:cs="Times New Roman"/>
          <w:szCs w:val="28"/>
          <w:lang w:val="vi-VN"/>
        </w:rPr>
        <w:t xml:space="preserve">thiết bị </w:t>
      </w:r>
      <w:r w:rsidR="009C222E" w:rsidRPr="007F53F7">
        <w:rPr>
          <w:rFonts w:cs="Times New Roman"/>
          <w:szCs w:val="28"/>
        </w:rPr>
        <w:t xml:space="preserve">của hệ thống </w:t>
      </w:r>
      <w:r w:rsidR="008F07A5" w:rsidRPr="007F53F7">
        <w:rPr>
          <w:rFonts w:cs="Times New Roman"/>
          <w:szCs w:val="28"/>
          <w:lang w:val="vi-VN"/>
        </w:rPr>
        <w:t xml:space="preserve">thông tin hữu tuyến; thiết bị </w:t>
      </w:r>
      <w:r w:rsidR="009C222E" w:rsidRPr="007F53F7">
        <w:rPr>
          <w:rFonts w:cs="Times New Roman"/>
          <w:szCs w:val="28"/>
        </w:rPr>
        <w:t xml:space="preserve">của hệ thống </w:t>
      </w:r>
      <w:r w:rsidR="008F07A5" w:rsidRPr="007F53F7">
        <w:rPr>
          <w:rFonts w:cs="Times New Roman"/>
          <w:szCs w:val="28"/>
          <w:lang w:val="vi-VN"/>
        </w:rPr>
        <w:t>thông tin vô tuyến</w:t>
      </w:r>
      <w:r w:rsidR="00544D73" w:rsidRPr="007F53F7">
        <w:rPr>
          <w:rFonts w:cs="Times New Roman"/>
          <w:szCs w:val="28"/>
        </w:rPr>
        <w:t>;</w:t>
      </w:r>
      <w:r w:rsidR="008F07A5" w:rsidRPr="007F53F7">
        <w:rPr>
          <w:rFonts w:cs="Times New Roman"/>
          <w:szCs w:val="28"/>
          <w:lang w:val="vi-VN"/>
        </w:rPr>
        <w:t xml:space="preserve"> các thiết bị giám sát phục vụ chữa cháy</w:t>
      </w:r>
      <w:r w:rsidR="0080355F" w:rsidRPr="007F53F7">
        <w:rPr>
          <w:rFonts w:cs="Times New Roman"/>
          <w:szCs w:val="28"/>
          <w:lang w:val="vi-VN"/>
        </w:rPr>
        <w:t>.</w:t>
      </w:r>
      <w:r w:rsidR="002B54F1" w:rsidRPr="007F53F7">
        <w:rPr>
          <w:rFonts w:cs="Times New Roman"/>
          <w:szCs w:val="28"/>
          <w:lang w:val="vi-VN"/>
        </w:rPr>
        <w:t xml:space="preserve"> </w:t>
      </w:r>
    </w:p>
    <w:p w14:paraId="7E99A124" w14:textId="590437FF" w:rsidR="00395477" w:rsidRPr="007F53F7" w:rsidRDefault="00B71384" w:rsidP="00097B38">
      <w:pPr>
        <w:spacing w:before="120" w:after="0" w:line="240" w:lineRule="auto"/>
        <w:ind w:firstLine="567"/>
        <w:jc w:val="both"/>
      </w:pPr>
      <w:r w:rsidRPr="007F53F7">
        <w:rPr>
          <w:rFonts w:cs="Times New Roman"/>
          <w:szCs w:val="28"/>
          <w:lang w:val="vi-VN"/>
        </w:rPr>
        <w:t>2</w:t>
      </w:r>
      <w:r w:rsidR="00630DD7" w:rsidRPr="007F53F7">
        <w:rPr>
          <w:rFonts w:cs="Times New Roman"/>
          <w:szCs w:val="28"/>
          <w:lang w:val="vi-VN"/>
        </w:rPr>
        <w:t>. Vật liệu, cấu kiện ngăn cháy, chống cháy: vật liệu ngăn cháy; cửa ngăn cháy</w:t>
      </w:r>
      <w:r w:rsidR="00A702A3" w:rsidRPr="007F53F7">
        <w:rPr>
          <w:rFonts w:cs="Times New Roman"/>
          <w:szCs w:val="28"/>
        </w:rPr>
        <w:t>;</w:t>
      </w:r>
      <w:r w:rsidR="00630DD7" w:rsidRPr="007F53F7">
        <w:rPr>
          <w:rFonts w:cs="Times New Roman"/>
          <w:szCs w:val="28"/>
          <w:lang w:val="vi-VN"/>
        </w:rPr>
        <w:t xml:space="preserve"> vách ngăn cháy</w:t>
      </w:r>
      <w:r w:rsidR="00A702A3" w:rsidRPr="007F53F7">
        <w:rPr>
          <w:rFonts w:cs="Times New Roman"/>
          <w:szCs w:val="28"/>
        </w:rPr>
        <w:t>;</w:t>
      </w:r>
      <w:r w:rsidR="00630DD7" w:rsidRPr="007F53F7">
        <w:rPr>
          <w:rFonts w:cs="Times New Roman"/>
          <w:szCs w:val="28"/>
          <w:lang w:val="vi-VN"/>
        </w:rPr>
        <w:t xml:space="preserve"> màn</w:t>
      </w:r>
      <w:r w:rsidR="0039248C" w:rsidRPr="007F53F7">
        <w:rPr>
          <w:rFonts w:cs="Times New Roman"/>
          <w:szCs w:val="28"/>
        </w:rPr>
        <w:t xml:space="preserve"> ngăn cháy</w:t>
      </w:r>
      <w:r w:rsidR="00A702A3" w:rsidRPr="007F53F7">
        <w:rPr>
          <w:rFonts w:cs="Times New Roman"/>
          <w:szCs w:val="28"/>
        </w:rPr>
        <w:t>;</w:t>
      </w:r>
      <w:r w:rsidR="00630DD7" w:rsidRPr="007F53F7">
        <w:rPr>
          <w:rFonts w:cs="Times New Roman"/>
          <w:szCs w:val="28"/>
          <w:lang w:val="vi-VN"/>
        </w:rPr>
        <w:t xml:space="preserve"> rèm ngăn cháy; vật liệu chống cháy.</w:t>
      </w:r>
      <w:r w:rsidR="00544D73" w:rsidRPr="007F53F7">
        <w:rPr>
          <w:rFonts w:cs="Times New Roman"/>
          <w:szCs w:val="28"/>
        </w:rPr>
        <w:t>/.</w:t>
      </w:r>
    </w:p>
    <w:sectPr w:rsidR="00395477" w:rsidRPr="007F53F7" w:rsidSect="003207C7">
      <w:headerReference w:type="default" r:id="rId6"/>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D8429" w14:textId="77777777" w:rsidR="00AF1AFB" w:rsidRDefault="00AF1AFB" w:rsidP="00781BB1">
      <w:pPr>
        <w:spacing w:after="0" w:line="240" w:lineRule="auto"/>
      </w:pPr>
      <w:r>
        <w:separator/>
      </w:r>
    </w:p>
  </w:endnote>
  <w:endnote w:type="continuationSeparator" w:id="0">
    <w:p w14:paraId="245251CD" w14:textId="77777777" w:rsidR="00AF1AFB" w:rsidRDefault="00AF1AFB" w:rsidP="0078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E00A" w14:textId="77777777" w:rsidR="00AF1AFB" w:rsidRDefault="00AF1AFB" w:rsidP="00781BB1">
      <w:pPr>
        <w:spacing w:after="0" w:line="240" w:lineRule="auto"/>
      </w:pPr>
      <w:r>
        <w:separator/>
      </w:r>
    </w:p>
  </w:footnote>
  <w:footnote w:type="continuationSeparator" w:id="0">
    <w:p w14:paraId="0DA45213" w14:textId="77777777" w:rsidR="00AF1AFB" w:rsidRDefault="00AF1AFB" w:rsidP="0078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348841"/>
      <w:docPartObj>
        <w:docPartGallery w:val="Page Numbers (Top of Page)"/>
        <w:docPartUnique/>
      </w:docPartObj>
    </w:sdtPr>
    <w:sdtEndPr>
      <w:rPr>
        <w:noProof/>
      </w:rPr>
    </w:sdtEndPr>
    <w:sdtContent>
      <w:p w14:paraId="38B45E08" w14:textId="59B4676A" w:rsidR="00781BB1" w:rsidRDefault="00781BB1" w:rsidP="00781BB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7A"/>
    <w:rsid w:val="00005E5D"/>
    <w:rsid w:val="00011BE8"/>
    <w:rsid w:val="00012A60"/>
    <w:rsid w:val="000144CA"/>
    <w:rsid w:val="00016F9B"/>
    <w:rsid w:val="000407A7"/>
    <w:rsid w:val="00045073"/>
    <w:rsid w:val="00055237"/>
    <w:rsid w:val="00061915"/>
    <w:rsid w:val="00066888"/>
    <w:rsid w:val="00075CE5"/>
    <w:rsid w:val="00096CE3"/>
    <w:rsid w:val="00097B38"/>
    <w:rsid w:val="000C705B"/>
    <w:rsid w:val="000F7818"/>
    <w:rsid w:val="00103CF5"/>
    <w:rsid w:val="001160A8"/>
    <w:rsid w:val="00121C28"/>
    <w:rsid w:val="0016291D"/>
    <w:rsid w:val="00165EE0"/>
    <w:rsid w:val="00170A0D"/>
    <w:rsid w:val="00196443"/>
    <w:rsid w:val="001C50EF"/>
    <w:rsid w:val="001C658B"/>
    <w:rsid w:val="001E2917"/>
    <w:rsid w:val="001F37B5"/>
    <w:rsid w:val="0020071B"/>
    <w:rsid w:val="002021EC"/>
    <w:rsid w:val="002061D0"/>
    <w:rsid w:val="002308C0"/>
    <w:rsid w:val="00252E20"/>
    <w:rsid w:val="00261B41"/>
    <w:rsid w:val="00265D80"/>
    <w:rsid w:val="00277212"/>
    <w:rsid w:val="00287C78"/>
    <w:rsid w:val="002A4F0D"/>
    <w:rsid w:val="002A7885"/>
    <w:rsid w:val="002B54F1"/>
    <w:rsid w:val="002E1648"/>
    <w:rsid w:val="002E1A40"/>
    <w:rsid w:val="002F2A88"/>
    <w:rsid w:val="00300161"/>
    <w:rsid w:val="00302361"/>
    <w:rsid w:val="003034DA"/>
    <w:rsid w:val="003079F2"/>
    <w:rsid w:val="003207C7"/>
    <w:rsid w:val="0032542C"/>
    <w:rsid w:val="0036572E"/>
    <w:rsid w:val="0037440F"/>
    <w:rsid w:val="00380742"/>
    <w:rsid w:val="003869E7"/>
    <w:rsid w:val="0039248C"/>
    <w:rsid w:val="00395477"/>
    <w:rsid w:val="00395840"/>
    <w:rsid w:val="003B7A8B"/>
    <w:rsid w:val="003E2A9A"/>
    <w:rsid w:val="003E2FCA"/>
    <w:rsid w:val="00401AE8"/>
    <w:rsid w:val="00403A24"/>
    <w:rsid w:val="00404457"/>
    <w:rsid w:val="00405773"/>
    <w:rsid w:val="00436F7A"/>
    <w:rsid w:val="00453912"/>
    <w:rsid w:val="00457958"/>
    <w:rsid w:val="00460083"/>
    <w:rsid w:val="0046053D"/>
    <w:rsid w:val="0047212A"/>
    <w:rsid w:val="00494738"/>
    <w:rsid w:val="004957D0"/>
    <w:rsid w:val="004A2591"/>
    <w:rsid w:val="00501153"/>
    <w:rsid w:val="00502FD9"/>
    <w:rsid w:val="005223B1"/>
    <w:rsid w:val="00524C71"/>
    <w:rsid w:val="00542306"/>
    <w:rsid w:val="00544D73"/>
    <w:rsid w:val="005455F0"/>
    <w:rsid w:val="00551AE6"/>
    <w:rsid w:val="005543DB"/>
    <w:rsid w:val="005601D7"/>
    <w:rsid w:val="00571B0B"/>
    <w:rsid w:val="00586F21"/>
    <w:rsid w:val="005B209B"/>
    <w:rsid w:val="005B551C"/>
    <w:rsid w:val="005B764A"/>
    <w:rsid w:val="005C503F"/>
    <w:rsid w:val="005C7DF5"/>
    <w:rsid w:val="005C7F8E"/>
    <w:rsid w:val="005D082A"/>
    <w:rsid w:val="005D7765"/>
    <w:rsid w:val="00602955"/>
    <w:rsid w:val="00630DD7"/>
    <w:rsid w:val="006342AE"/>
    <w:rsid w:val="00643439"/>
    <w:rsid w:val="00652506"/>
    <w:rsid w:val="0067363A"/>
    <w:rsid w:val="006872B3"/>
    <w:rsid w:val="006A394C"/>
    <w:rsid w:val="006A6B9B"/>
    <w:rsid w:val="006C2D36"/>
    <w:rsid w:val="006C6229"/>
    <w:rsid w:val="006D49AD"/>
    <w:rsid w:val="00702B0D"/>
    <w:rsid w:val="00712648"/>
    <w:rsid w:val="007421D3"/>
    <w:rsid w:val="00764885"/>
    <w:rsid w:val="00781BB1"/>
    <w:rsid w:val="007E7EAD"/>
    <w:rsid w:val="007F06E3"/>
    <w:rsid w:val="007F127F"/>
    <w:rsid w:val="007F53F7"/>
    <w:rsid w:val="0080355F"/>
    <w:rsid w:val="00815FD2"/>
    <w:rsid w:val="008160B3"/>
    <w:rsid w:val="00842181"/>
    <w:rsid w:val="00887FC3"/>
    <w:rsid w:val="00897745"/>
    <w:rsid w:val="008B312A"/>
    <w:rsid w:val="008B416A"/>
    <w:rsid w:val="008D2521"/>
    <w:rsid w:val="008D42DE"/>
    <w:rsid w:val="008F07A5"/>
    <w:rsid w:val="0091329E"/>
    <w:rsid w:val="00922CE0"/>
    <w:rsid w:val="009438F6"/>
    <w:rsid w:val="00950637"/>
    <w:rsid w:val="009515A9"/>
    <w:rsid w:val="00974176"/>
    <w:rsid w:val="009B4849"/>
    <w:rsid w:val="009C222E"/>
    <w:rsid w:val="009F2C03"/>
    <w:rsid w:val="009F38D1"/>
    <w:rsid w:val="00A07448"/>
    <w:rsid w:val="00A32C71"/>
    <w:rsid w:val="00A33DE9"/>
    <w:rsid w:val="00A552BE"/>
    <w:rsid w:val="00A555C4"/>
    <w:rsid w:val="00A702A3"/>
    <w:rsid w:val="00A827E6"/>
    <w:rsid w:val="00A84BCA"/>
    <w:rsid w:val="00A855D7"/>
    <w:rsid w:val="00AB1706"/>
    <w:rsid w:val="00AB551B"/>
    <w:rsid w:val="00AC58A9"/>
    <w:rsid w:val="00AD2AEB"/>
    <w:rsid w:val="00AF1AFB"/>
    <w:rsid w:val="00B03216"/>
    <w:rsid w:val="00B10646"/>
    <w:rsid w:val="00B13C92"/>
    <w:rsid w:val="00B17C55"/>
    <w:rsid w:val="00B32614"/>
    <w:rsid w:val="00B623A5"/>
    <w:rsid w:val="00B71384"/>
    <w:rsid w:val="00BA3428"/>
    <w:rsid w:val="00BA655B"/>
    <w:rsid w:val="00BB045D"/>
    <w:rsid w:val="00BB44F0"/>
    <w:rsid w:val="00BB5D52"/>
    <w:rsid w:val="00C13FE6"/>
    <w:rsid w:val="00C558F4"/>
    <w:rsid w:val="00C719F3"/>
    <w:rsid w:val="00C97C30"/>
    <w:rsid w:val="00CB2A69"/>
    <w:rsid w:val="00CB788D"/>
    <w:rsid w:val="00CE4666"/>
    <w:rsid w:val="00CF5912"/>
    <w:rsid w:val="00D0510D"/>
    <w:rsid w:val="00D27C03"/>
    <w:rsid w:val="00D35B81"/>
    <w:rsid w:val="00D473AE"/>
    <w:rsid w:val="00D720DE"/>
    <w:rsid w:val="00D722AD"/>
    <w:rsid w:val="00E05618"/>
    <w:rsid w:val="00E27601"/>
    <w:rsid w:val="00E536C1"/>
    <w:rsid w:val="00EC458B"/>
    <w:rsid w:val="00EF6CAD"/>
    <w:rsid w:val="00F05B2C"/>
    <w:rsid w:val="00F20EFF"/>
    <w:rsid w:val="00F24CC6"/>
    <w:rsid w:val="00F5523C"/>
    <w:rsid w:val="00F65467"/>
    <w:rsid w:val="00F72F7B"/>
    <w:rsid w:val="00F74675"/>
    <w:rsid w:val="00FA0B53"/>
    <w:rsid w:val="00FA2E67"/>
    <w:rsid w:val="00FB0CDB"/>
    <w:rsid w:val="00FB49B4"/>
    <w:rsid w:val="00FB6AA1"/>
    <w:rsid w:val="00FF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728B"/>
  <w15:chartTrackingRefBased/>
  <w15:docId w15:val="{FF51A49E-607D-47D0-B725-9728939A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77"/>
    <w:rPr>
      <w:rFonts w:ascii="Times New Roman" w:hAnsi="Times New Roman"/>
      <w:sz w:val="28"/>
    </w:rPr>
  </w:style>
  <w:style w:type="paragraph" w:styleId="Heading1">
    <w:name w:val="heading 1"/>
    <w:basedOn w:val="Normal"/>
    <w:next w:val="Normal"/>
    <w:link w:val="Heading1Char"/>
    <w:uiPriority w:val="9"/>
    <w:qFormat/>
    <w:rsid w:val="0043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F7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36F7A"/>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436F7A"/>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436F7A"/>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436F7A"/>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436F7A"/>
    <w:pPr>
      <w:keepNext/>
      <w:keepLines/>
      <w:spacing w:after="0"/>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436F7A"/>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F7A"/>
    <w:rPr>
      <w:rFonts w:eastAsiaTheme="majorEastAsia" w:cstheme="majorBidi"/>
      <w:color w:val="272727" w:themeColor="text1" w:themeTint="D8"/>
    </w:rPr>
  </w:style>
  <w:style w:type="paragraph" w:styleId="Title">
    <w:name w:val="Title"/>
    <w:basedOn w:val="Normal"/>
    <w:next w:val="Normal"/>
    <w:link w:val="TitleChar"/>
    <w:uiPriority w:val="10"/>
    <w:qFormat/>
    <w:rsid w:val="0043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F7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3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F7A"/>
    <w:pPr>
      <w:spacing w:before="160"/>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436F7A"/>
    <w:rPr>
      <w:i/>
      <w:iCs/>
      <w:color w:val="404040" w:themeColor="text1" w:themeTint="BF"/>
    </w:rPr>
  </w:style>
  <w:style w:type="paragraph" w:styleId="ListParagraph">
    <w:name w:val="List Paragraph"/>
    <w:basedOn w:val="Normal"/>
    <w:uiPriority w:val="34"/>
    <w:qFormat/>
    <w:rsid w:val="00436F7A"/>
    <w:pPr>
      <w:ind w:left="720"/>
      <w:contextualSpacing/>
    </w:pPr>
    <w:rPr>
      <w:rFonts w:asciiTheme="minorHAnsi" w:hAnsiTheme="minorHAnsi"/>
      <w:sz w:val="22"/>
    </w:rPr>
  </w:style>
  <w:style w:type="character" w:styleId="IntenseEmphasis">
    <w:name w:val="Intense Emphasis"/>
    <w:basedOn w:val="DefaultParagraphFont"/>
    <w:uiPriority w:val="21"/>
    <w:qFormat/>
    <w:rsid w:val="00436F7A"/>
    <w:rPr>
      <w:i/>
      <w:iCs/>
      <w:color w:val="0F4761" w:themeColor="accent1" w:themeShade="BF"/>
    </w:rPr>
  </w:style>
  <w:style w:type="paragraph" w:styleId="IntenseQuote">
    <w:name w:val="Intense Quote"/>
    <w:basedOn w:val="Normal"/>
    <w:next w:val="Normal"/>
    <w:link w:val="IntenseQuoteChar"/>
    <w:uiPriority w:val="30"/>
    <w:qFormat/>
    <w:rsid w:val="00436F7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rPr>
  </w:style>
  <w:style w:type="character" w:customStyle="1" w:styleId="IntenseQuoteChar">
    <w:name w:val="Intense Quote Char"/>
    <w:basedOn w:val="DefaultParagraphFont"/>
    <w:link w:val="IntenseQuote"/>
    <w:uiPriority w:val="30"/>
    <w:rsid w:val="00436F7A"/>
    <w:rPr>
      <w:i/>
      <w:iCs/>
      <w:color w:val="0F4761" w:themeColor="accent1" w:themeShade="BF"/>
    </w:rPr>
  </w:style>
  <w:style w:type="character" w:styleId="IntenseReference">
    <w:name w:val="Intense Reference"/>
    <w:basedOn w:val="DefaultParagraphFont"/>
    <w:uiPriority w:val="32"/>
    <w:qFormat/>
    <w:rsid w:val="00436F7A"/>
    <w:rPr>
      <w:b/>
      <w:bCs/>
      <w:smallCaps/>
      <w:color w:val="0F4761" w:themeColor="accent1" w:themeShade="BF"/>
      <w:spacing w:val="5"/>
    </w:rPr>
  </w:style>
  <w:style w:type="paragraph" w:styleId="Header">
    <w:name w:val="header"/>
    <w:basedOn w:val="Normal"/>
    <w:link w:val="HeaderChar"/>
    <w:uiPriority w:val="99"/>
    <w:unhideWhenUsed/>
    <w:rsid w:val="00781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BB1"/>
    <w:rPr>
      <w:rFonts w:ascii="Times New Roman" w:hAnsi="Times New Roman"/>
      <w:sz w:val="28"/>
    </w:rPr>
  </w:style>
  <w:style w:type="paragraph" w:styleId="Footer">
    <w:name w:val="footer"/>
    <w:basedOn w:val="Normal"/>
    <w:link w:val="FooterChar"/>
    <w:uiPriority w:val="99"/>
    <w:unhideWhenUsed/>
    <w:rsid w:val="00781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BB1"/>
    <w:rPr>
      <w:rFonts w:ascii="Times New Roman" w:hAnsi="Times New Roman"/>
      <w:sz w:val="28"/>
    </w:rPr>
  </w:style>
  <w:style w:type="character" w:customStyle="1" w:styleId="Vnbnnidung">
    <w:name w:val="Văn bản nội dung_"/>
    <w:link w:val="Vnbnnidung0"/>
    <w:uiPriority w:val="99"/>
    <w:locked/>
    <w:rsid w:val="002B54F1"/>
    <w:rPr>
      <w:rFonts w:ascii="Times New Roman" w:hAnsi="Times New Roman" w:cs="Times New Roman"/>
      <w:sz w:val="26"/>
      <w:szCs w:val="26"/>
    </w:rPr>
  </w:style>
  <w:style w:type="paragraph" w:customStyle="1" w:styleId="Vnbnnidung0">
    <w:name w:val="Văn bản nội dung"/>
    <w:basedOn w:val="Normal"/>
    <w:link w:val="Vnbnnidung"/>
    <w:uiPriority w:val="99"/>
    <w:rsid w:val="002B54F1"/>
    <w:pPr>
      <w:widowControl w:val="0"/>
      <w:spacing w:after="220"/>
      <w:ind w:firstLine="400"/>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11111 ha</cp:lastModifiedBy>
  <cp:revision>30</cp:revision>
  <cp:lastPrinted>2025-05-18T13:40:00Z</cp:lastPrinted>
  <dcterms:created xsi:type="dcterms:W3CDTF">2025-05-09T07:47:00Z</dcterms:created>
  <dcterms:modified xsi:type="dcterms:W3CDTF">2025-05-19T01:14:00Z</dcterms:modified>
</cp:coreProperties>
</file>