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5760"/>
        <w:tblGridChange w:id="0">
          <w:tblGrid>
            <w:gridCol w:w="2745"/>
            <w:gridCol w:w="5760"/>
          </w:tblGrid>
        </w:tblGridChange>
      </w:tblGrid>
      <w:tr>
        <w:trPr>
          <w:cantSplit w:val="0"/>
          <w:trHeight w:val="2719.9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CÔNG TY CỔ PHẦN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…….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  <w:tab/>
              <w:t xml:space="preserve">Số 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-------------------------------------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Tp.Hồ Chí Minh, ngày … tháng …… năm…….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ĐẠI HỘI ĐỒNG CỔ ĐÔNG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right="-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Căn cứ Luật Doanh nghiệp 2020 đã được Quốc hội thông qua ngày  17/06/2020;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Căn cứ Điều lệ Công ty Cổ phần ……. đã được các cổ đông thông qua ngày …./…./…….;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Căn cứ Biên bản họp Đại hội đồng cổ đông thông qua ngày …./…/….. về việc thay đổi vốn điều lệ của công ty;</w:t>
      </w:r>
    </w:p>
    <w:p w:rsidR="00000000" w:rsidDel="00000000" w:rsidP="00000000" w:rsidRDefault="00000000" w:rsidRPr="00000000" w14:paraId="0000000E">
      <w:pPr>
        <w:pageBreakBefore w:val="0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left="36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QUYẾT ĐỊNH:</w:t>
      </w:r>
    </w:p>
    <w:p w:rsidR="00000000" w:rsidDel="00000000" w:rsidP="00000000" w:rsidRDefault="00000000" w:rsidRPr="00000000" w14:paraId="00000010">
      <w:pPr>
        <w:pageBreakBefore w:val="0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Điều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 Thay đổi vốn điều lệ của công ty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Tăng vốn điều lệ từ </w:t>
        <w:tab/>
        <w:t xml:space="preserve">:…………………….. đồng lên ………………………………. đồng.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Hình thức tăng</w:t>
        <w:tab/>
        <w:tab/>
        <w:t xml:space="preserve">: phát hành thêm ….cổ phần phổ thông, mệnh giá cổ phần: ….đồng/1 cổ phần.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Trong đó: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Cổ đông sáng lập đăng ký mua: …………...cổ phần phổ thông, tương đương ………….đồng do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 ….cổ phần trị giá ….. đồng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 ….cổ phần trị giá ….. đồng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 ….cổ phần trị giá ….. đồng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mua….cổ phần trị giá ….. đồng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Cổ đông khác đăng ký mua: …..……………….cổ phần phổ thông do: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 ….cổ phần trị giá ….. đồng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Ông/Bà…… mua ….cổ phần trị giá ….. đồng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Điều 2: Sửa đổi Điều 4 Điều lệ công ty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Sửa đổi điều 4 của điều lệ Công ty Cổ phần ………….. như sau: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Vốn điều lệ mới của công ty: ……. đồng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Số vốn này được chia thành ……….cổ phần phổ thông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Mệnh giá mỗi cổ phần : …… đồng. 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*Danh sách cổ đông sáng lập sau khi tăng: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 chiếm …..% vốn điều lệ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chiếm …..% vốn điều lệ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chiếm …..% vốn điều lệ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chiếm …..% vốn điều lệ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*Danh sách cổ đông khác: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 chiếm …..% vốn điều lệ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chiếm …..% vốn điều lệ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Ông/Bà…… sở hữu ….cổ phần trị giá ….. đồng chiếm …..% vốn điều lệ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Điều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Giao cho Ông/ Bà ….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ghi tên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người đại diện pháp luật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có trách nhiệm tiến hành các thủ tục đăng ký kinh doanh theo quy định của pháp luật.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Điều 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Người đại diện theo pháp luật của công ty, các cổ đông công ty có trách nhiệm thi hành Quyết định này.</w:t>
      </w:r>
    </w:p>
    <w:p w:rsidR="00000000" w:rsidDel="00000000" w:rsidP="00000000" w:rsidRDefault="00000000" w:rsidRPr="00000000" w14:paraId="0000002F">
      <w:pPr>
        <w:pageBreakBefore w:val="0"/>
        <w:ind w:left="3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Điều 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Quyết định này có hiệu lực kể từ ngày ký.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ind w:left="3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7.220639973195"/>
        <w:gridCol w:w="5718.291171050428"/>
        <w:tblGridChange w:id="0">
          <w:tblGrid>
            <w:gridCol w:w="3307.220639973195"/>
            <w:gridCol w:w="5718.291171050428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TM. ĐẠI HỘI ĐỒNG CỔ ĐÔNG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Nơi nhận: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CHỦ TỊCH HỘI ĐỒNG QUẢN TRỊ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Như điều 3;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Lưu.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(ký, ghi rõ họ tên)</w:t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