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3.0" w:type="dxa"/>
        <w:jc w:val="left"/>
        <w:tblInd w:w="-885.0" w:type="dxa"/>
        <w:tblLayout w:type="fixed"/>
        <w:tblLook w:val="0000"/>
      </w:tblPr>
      <w:tblGrid>
        <w:gridCol w:w="4863"/>
        <w:gridCol w:w="5940"/>
        <w:tblGridChange w:id="0">
          <w:tblGrid>
            <w:gridCol w:w="4863"/>
            <w:gridCol w:w="5940"/>
          </w:tblGrid>
        </w:tblGridChange>
      </w:tblGrid>
      <w:tr>
        <w:trPr>
          <w:trHeight w:val="1115" w:hRule="atLeast"/>
        </w:trPr>
        <w:tc>
          <w:tcPr>
            <w:vAlign w:val="top"/>
          </w:tcPr>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CÔNG TY CỔ PHẦN </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Số: …./2021/BB-TLHĐ</w:t>
            </w:r>
          </w:p>
        </w:tc>
        <w:tc>
          <w:tcPr>
            <w:vAlign w:val="top"/>
          </w:tcPr>
          <w:p w:rsidR="00000000" w:rsidDel="00000000" w:rsidP="00000000" w:rsidRDefault="00000000" w:rsidRPr="00000000" w14:paraId="00000005">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w:t>
            </w:r>
            <w:r w:rsidDel="00000000" w:rsidR="00000000" w:rsidRPr="00000000">
              <w:rPr>
                <w:rtl w:val="0"/>
              </w:rPr>
            </w:r>
          </w:p>
        </w:tc>
      </w:tr>
    </w:tbl>
    <w:p w:rsidR="00000000" w:rsidDel="00000000" w:rsidP="00000000" w:rsidRDefault="00000000" w:rsidRPr="00000000" w14:paraId="00000008">
      <w:pPr>
        <w:widowControl w:val="1"/>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9">
      <w:pPr>
        <w:widowControl w:val="1"/>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BIÊN BẢN THANH LÝ HỢP ĐỒNG CHUYỂN NHƯỢNG CỔ PHẦN</w:t>
      </w:r>
      <w:r w:rsidDel="00000000" w:rsidR="00000000" w:rsidRPr="00000000">
        <w:rPr>
          <w:rtl w:val="0"/>
        </w:rPr>
      </w:r>
    </w:p>
    <w:p w:rsidR="00000000" w:rsidDel="00000000" w:rsidP="00000000" w:rsidRDefault="00000000" w:rsidRPr="00000000" w14:paraId="0000000B">
      <w:pPr>
        <w:jc w:val="center"/>
        <w:rPr>
          <w:b w:val="0"/>
          <w:vertAlign w:val="baseline"/>
        </w:rPr>
      </w:pPr>
      <w:r w:rsidDel="00000000" w:rsidR="00000000" w:rsidRPr="00000000">
        <w:rPr>
          <w:b w:val="1"/>
          <w:vertAlign w:val="baseline"/>
          <w:rtl w:val="0"/>
        </w:rPr>
        <w:t xml:space="preserve">CÔNG TY CỔ PHẦN </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00D">
      <w:pPr>
        <w:widowControl w:val="1"/>
        <w:numPr>
          <w:ilvl w:val="0"/>
          <w:numId w:val="1"/>
        </w:numPr>
        <w:spacing w:line="276" w:lineRule="auto"/>
        <w:ind w:left="270" w:hanging="27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Căn cứ Luật doanh nghiệp 2020 và các văn bản hướng dẫn thi hành;</w:t>
      </w:r>
    </w:p>
    <w:p w:rsidR="00000000" w:rsidDel="00000000" w:rsidP="00000000" w:rsidRDefault="00000000" w:rsidRPr="00000000" w14:paraId="0000000E">
      <w:pPr>
        <w:widowControl w:val="1"/>
        <w:numPr>
          <w:ilvl w:val="0"/>
          <w:numId w:val="1"/>
        </w:numPr>
        <w:spacing w:line="276" w:lineRule="auto"/>
        <w:ind w:left="270" w:hanging="27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Căn cứ vào Biên bản họp Đại Hội đồng cổ đông công ty ngày ……/……/2021;</w:t>
      </w:r>
    </w:p>
    <w:p w:rsidR="00000000" w:rsidDel="00000000" w:rsidP="00000000" w:rsidRDefault="00000000" w:rsidRPr="00000000" w14:paraId="0000000F">
      <w:pPr>
        <w:widowControl w:val="1"/>
        <w:numPr>
          <w:ilvl w:val="0"/>
          <w:numId w:val="1"/>
        </w:numPr>
        <w:spacing w:line="276" w:lineRule="auto"/>
        <w:ind w:left="270" w:hanging="27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Căn cứ vào Hợp đồng chuyển nhượng cổ phần số …/2021/HĐ-CNCP ký kết ngày ……/……/2021.</w:t>
      </w:r>
    </w:p>
    <w:p w:rsidR="00000000" w:rsidDel="00000000" w:rsidP="00000000" w:rsidRDefault="00000000" w:rsidRPr="00000000" w14:paraId="00000010">
      <w:pPr>
        <w:widowControl w:val="1"/>
        <w:spacing w:before="120"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Hôm nay, ngày ……/……/2021 Tại trụ sở Công ty, chúng tôi gồm:</w:t>
      </w:r>
      <w:r w:rsidDel="00000000" w:rsidR="00000000" w:rsidRPr="00000000">
        <w:rPr>
          <w:rtl w:val="0"/>
        </w:rPr>
      </w:r>
    </w:p>
    <w:p w:rsidR="00000000" w:rsidDel="00000000" w:rsidP="00000000" w:rsidRDefault="00000000" w:rsidRPr="00000000" w14:paraId="00000011">
      <w:pPr>
        <w:widowControl w:val="1"/>
        <w:spacing w:before="120" w:line="276" w:lineRule="auto"/>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b w:val="1"/>
          <w:vertAlign w:val="baseline"/>
          <w:rtl w:val="0"/>
        </w:rPr>
        <w:t xml:space="preserve">BÊN CHUYỂN </w:t>
      </w:r>
      <w:r w:rsidDel="00000000" w:rsidR="00000000" w:rsidRPr="00000000">
        <w:rPr>
          <w:b w:val="1"/>
          <w:rtl w:val="0"/>
        </w:rPr>
        <w:t xml:space="preserve">NHƯỢNG</w:t>
      </w:r>
      <w:r w:rsidDel="00000000" w:rsidR="00000000" w:rsidRPr="00000000">
        <w:rPr>
          <w:rFonts w:ascii="Times New Roman" w:cs="Times New Roman" w:eastAsia="Times New Roman" w:hAnsi="Times New Roman"/>
          <w:b w:val="1"/>
          <w:vertAlign w:val="baseline"/>
          <w:rtl w:val="0"/>
        </w:rPr>
        <w:t xml:space="preserve">: (Sau đây gọi tắt là Bên A)</w:t>
      </w: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Bà:</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b w:val="1"/>
          <w:rtl w:val="0"/>
        </w:rPr>
        <w:t xml:space="preserve">Nguyễn Thị C</w:t>
      </w: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Sinh ngày: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tabs>
          <w:tab w:val="right" w:pos="8472"/>
        </w:tabs>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CMND số </w:t>
      </w:r>
      <w:r w:rsidDel="00000000" w:rsidR="00000000" w:rsidRPr="00000000">
        <w:rPr>
          <w:rtl w:val="0"/>
        </w:rPr>
        <w:t xml:space="preserve">……………………..</w:t>
      </w:r>
      <w:r w:rsidDel="00000000" w:rsidR="00000000" w:rsidRPr="00000000">
        <w:rPr>
          <w:rFonts w:ascii="Times New Roman" w:cs="Times New Roman" w:eastAsia="Times New Roman" w:hAnsi="Times New Roman"/>
          <w:vertAlign w:val="baseline"/>
          <w:rtl w:val="0"/>
        </w:rPr>
        <w:t xml:space="preserve">Do Cục Cảnh sát ĐKQL cư trú và DLQG về dân cư cấp ngày </w:t>
      </w:r>
      <w:r w:rsidDel="00000000" w:rsidR="00000000" w:rsidRPr="00000000">
        <w:rPr>
          <w:rtl w:val="0"/>
        </w:rPr>
        <w:t xml:space="preserve">…………………...</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15">
      <w:pPr>
        <w:tabs>
          <w:tab w:val="left" w:pos="9072"/>
        </w:tabs>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Hộ khẩu thường trú tại: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widowControl w:val="1"/>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Chỗ ở hiện tại: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widowControl w:val="1"/>
        <w:spacing w:before="120"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BÊN NHẬN CHUYỂN NHƯỢNG: (Sau đây gọi là Bên B)</w:t>
      </w: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Ông: </w:t>
      </w:r>
      <w:r w:rsidDel="00000000" w:rsidR="00000000" w:rsidRPr="00000000">
        <w:rPr>
          <w:b w:val="1"/>
          <w:rtl w:val="0"/>
        </w:rPr>
        <w:t xml:space="preserve">Nguyễn Văn D</w:t>
      </w: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Sinh ngày: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tabs>
          <w:tab w:val="right" w:pos="8472"/>
        </w:tabs>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CCCD số </w:t>
      </w:r>
      <w:r w:rsidDel="00000000" w:rsidR="00000000" w:rsidRPr="00000000">
        <w:rPr>
          <w:rtl w:val="0"/>
        </w:rPr>
        <w:t xml:space="preserve">………………………..</w:t>
      </w:r>
      <w:r w:rsidDel="00000000" w:rsidR="00000000" w:rsidRPr="00000000">
        <w:rPr>
          <w:rFonts w:ascii="Times New Roman" w:cs="Times New Roman" w:eastAsia="Times New Roman" w:hAnsi="Times New Roman"/>
          <w:vertAlign w:val="baseline"/>
          <w:rtl w:val="0"/>
        </w:rPr>
        <w:t xml:space="preserve">Do Cục cảnh sát QLHC về TTXH cấp ngày </w:t>
      </w:r>
      <w:r w:rsidDel="00000000" w:rsidR="00000000" w:rsidRPr="00000000">
        <w:rPr>
          <w:rtl w:val="0"/>
        </w:rPr>
        <w:t xml:space="preserve">………………...</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1B">
      <w:pPr>
        <w:tabs>
          <w:tab w:val="left" w:pos="90"/>
        </w:tabs>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Hộ khẩu thường trú: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Chỗ ở hiện tại: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keepNext w:val="1"/>
        <w:widowControl w:val="1"/>
        <w:spacing w:before="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Hai bên đã </w:t>
      </w:r>
      <w:r w:rsidDel="00000000" w:rsidR="00000000" w:rsidRPr="00000000">
        <w:rPr>
          <w:rtl w:val="0"/>
        </w:rPr>
        <w:t xml:space="preserve">cùng</w:t>
      </w:r>
      <w:r w:rsidDel="00000000" w:rsidR="00000000" w:rsidRPr="00000000">
        <w:rPr>
          <w:rFonts w:ascii="Times New Roman" w:cs="Times New Roman" w:eastAsia="Times New Roman" w:hAnsi="Times New Roman"/>
          <w:vertAlign w:val="baseline"/>
          <w:rtl w:val="0"/>
        </w:rPr>
        <w:t xml:space="preserve"> nhau bàn bạc và thống nhất cùng nhau ký kết Biên bản thanh lý hợp đồng chuyển nhượng cổ phần số: …/2021/HĐ-CNCP ký kết ngày ……/……/2021 này với những điều khoản như sau:</w:t>
      </w:r>
    </w:p>
    <w:p w:rsidR="00000000" w:rsidDel="00000000" w:rsidP="00000000" w:rsidRDefault="00000000" w:rsidRPr="00000000" w14:paraId="0000001E">
      <w:pPr>
        <w:keepNext w:val="1"/>
        <w:widowControl w:val="1"/>
        <w:spacing w:before="120" w:line="276" w:lineRule="auto"/>
        <w:jc w:val="both"/>
        <w:rPr>
          <w:rFonts w:ascii="Times New Roman" w:cs="Times New Roman" w:eastAsia="Times New Roman" w:hAnsi="Times New Roman"/>
          <w:b w:val="0"/>
          <w:i w:val="0"/>
          <w:color w:val="000000"/>
          <w:vertAlign w:val="baseline"/>
        </w:rPr>
      </w:pPr>
      <w:r w:rsidDel="00000000" w:rsidR="00000000" w:rsidRPr="00000000">
        <w:rPr>
          <w:rFonts w:ascii="Times New Roman" w:cs="Times New Roman" w:eastAsia="Times New Roman" w:hAnsi="Times New Roman"/>
          <w:b w:val="1"/>
          <w:i w:val="1"/>
          <w:color w:val="000000"/>
          <w:u w:val="single"/>
          <w:vertAlign w:val="baseline"/>
          <w:rtl w:val="0"/>
        </w:rPr>
        <w:t xml:space="preserve">Điều 1</w:t>
      </w:r>
      <w:r w:rsidDel="00000000" w:rsidR="00000000" w:rsidRPr="00000000">
        <w:rPr>
          <w:rFonts w:ascii="Times New Roman" w:cs="Times New Roman" w:eastAsia="Times New Roman" w:hAnsi="Times New Roman"/>
          <w:b w:val="1"/>
          <w:i w:val="1"/>
          <w:color w:val="000000"/>
          <w:vertAlign w:val="baseline"/>
          <w:rtl w:val="0"/>
        </w:rPr>
        <w:t xml:space="preserve">: </w:t>
      </w:r>
      <w:r w:rsidDel="00000000" w:rsidR="00000000" w:rsidRPr="00000000">
        <w:rPr>
          <w:rtl w:val="0"/>
        </w:rPr>
      </w:r>
    </w:p>
    <w:p w:rsidR="00000000" w:rsidDel="00000000" w:rsidP="00000000" w:rsidRDefault="00000000" w:rsidRPr="00000000" w14:paraId="0000001F">
      <w:pPr>
        <w:numPr>
          <w:ilvl w:val="0"/>
          <w:numId w:val="2"/>
        </w:numPr>
        <w:spacing w:before="120" w:line="276" w:lineRule="auto"/>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Bên B đã giao và Bên A đã nhận đầy đủ số tiền chuyển nhượng cổ phần trong công ty như Hợp đồng đã ký;</w:t>
      </w:r>
    </w:p>
    <w:p w:rsidR="00000000" w:rsidDel="00000000" w:rsidP="00000000" w:rsidRDefault="00000000" w:rsidRPr="00000000" w14:paraId="00000020">
      <w:pPr>
        <w:numPr>
          <w:ilvl w:val="0"/>
          <w:numId w:val="2"/>
        </w:numPr>
        <w:spacing w:before="120" w:line="276" w:lineRule="auto"/>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Bên A đã bàn giao và Bên B đã nhận toàn bộ giấy tờ, hồ sơ liên quan đến việc sở hữu cổ phần trong công ty cho Bên B;</w:t>
      </w:r>
    </w:p>
    <w:p w:rsidR="00000000" w:rsidDel="00000000" w:rsidP="00000000" w:rsidRDefault="00000000" w:rsidRPr="00000000" w14:paraId="00000021">
      <w:pPr>
        <w:spacing w:before="120" w:line="276"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i w:val="1"/>
          <w:color w:val="000000"/>
          <w:u w:val="single"/>
          <w:vertAlign w:val="baseline"/>
          <w:rtl w:val="0"/>
        </w:rPr>
        <w:t xml:space="preserve">Điều 2</w:t>
      </w:r>
      <w:r w:rsidDel="00000000" w:rsidR="00000000" w:rsidRPr="00000000">
        <w:rPr>
          <w:rFonts w:ascii="Times New Roman" w:cs="Times New Roman" w:eastAsia="Times New Roman" w:hAnsi="Times New Roman"/>
          <w:b w:val="1"/>
          <w:i w:val="1"/>
          <w:color w:val="000000"/>
          <w:vertAlign w:val="baseline"/>
          <w:rtl w:val="0"/>
        </w:rPr>
        <w:t xml:space="preserve">: </w:t>
      </w:r>
      <w:r w:rsidDel="00000000" w:rsidR="00000000" w:rsidRPr="00000000">
        <w:rPr>
          <w:rtl w:val="0"/>
        </w:rPr>
      </w:r>
    </w:p>
    <w:p w:rsidR="00000000" w:rsidDel="00000000" w:rsidP="00000000" w:rsidRDefault="00000000" w:rsidRPr="00000000" w14:paraId="00000022">
      <w:pPr>
        <w:widowControl w:val="1"/>
        <w:spacing w:before="120"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Hai bên cam kết đã hoàn thành mọi nghĩa vụ với nhau như đã quy định trong hợp đồng và không có bất kỳ tranh chấp khiếu nại nào liên quan đến việc chuyển nhượng cổ phần Hợp đồng nêu trên;</w:t>
      </w:r>
    </w:p>
    <w:p w:rsidR="00000000" w:rsidDel="00000000" w:rsidP="00000000" w:rsidRDefault="00000000" w:rsidRPr="00000000" w14:paraId="00000023">
      <w:pPr>
        <w:widowControl w:val="1"/>
        <w:spacing w:before="120"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Hai bên cùng thống nhất ký kết Biên bản thanh lý hợp đồng này.</w:t>
      </w:r>
    </w:p>
    <w:p w:rsidR="00000000" w:rsidDel="00000000" w:rsidP="00000000" w:rsidRDefault="00000000" w:rsidRPr="00000000" w14:paraId="00000024">
      <w:pPr>
        <w:widowControl w:val="1"/>
        <w:spacing w:before="120"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Biên bản này được lập thành 04 (bốn) bản, mỗi bên giữ một bản, lưu tại công ty một bản, gửi đến phòng Đăng ký kinh doanh một bản để hoàn thiện thủ tục thay đổi đăng ký kinh doanh. </w:t>
      </w:r>
    </w:p>
    <w:p w:rsidR="00000000" w:rsidDel="00000000" w:rsidP="00000000" w:rsidRDefault="00000000" w:rsidRPr="00000000" w14:paraId="00000025">
      <w:pPr>
        <w:widowControl w:val="1"/>
        <w:jc w:val="both"/>
        <w:rPr>
          <w:rFonts w:ascii="Times New Roman" w:cs="Times New Roman" w:eastAsia="Times New Roman" w:hAnsi="Times New Roman"/>
          <w:vertAlign w:val="baseline"/>
        </w:rPr>
      </w:pPr>
      <w:r w:rsidDel="00000000" w:rsidR="00000000" w:rsidRPr="00000000">
        <w:rPr>
          <w:rtl w:val="0"/>
        </w:rPr>
      </w:r>
    </w:p>
    <w:tbl>
      <w:tblPr>
        <w:tblStyle w:val="Table2"/>
        <w:tblW w:w="9344.0" w:type="dxa"/>
        <w:jc w:val="left"/>
        <w:tblInd w:w="0.0" w:type="dxa"/>
        <w:tblLayout w:type="fixed"/>
        <w:tblLook w:val="0000"/>
      </w:tblPr>
      <w:tblGrid>
        <w:gridCol w:w="4672"/>
        <w:gridCol w:w="4672"/>
        <w:tblGridChange w:id="0">
          <w:tblGrid>
            <w:gridCol w:w="4672"/>
            <w:gridCol w:w="4672"/>
          </w:tblGrid>
        </w:tblGridChange>
      </w:tblGrid>
      <w:tr>
        <w:tc>
          <w:tcPr>
            <w:vAlign w:val="top"/>
          </w:tcPr>
          <w:p w:rsidR="00000000" w:rsidDel="00000000" w:rsidP="00000000" w:rsidRDefault="00000000" w:rsidRPr="00000000" w14:paraId="00000026">
            <w:pPr>
              <w:widowControl w:val="1"/>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BÊN CHUYỂN NHƯỢNG</w:t>
            </w:r>
            <w:r w:rsidDel="00000000" w:rsidR="00000000" w:rsidRPr="00000000">
              <w:rPr>
                <w:rtl w:val="0"/>
              </w:rPr>
            </w:r>
          </w:p>
        </w:tc>
        <w:tc>
          <w:tcPr>
            <w:vAlign w:val="top"/>
          </w:tcPr>
          <w:p w:rsidR="00000000" w:rsidDel="00000000" w:rsidP="00000000" w:rsidRDefault="00000000" w:rsidRPr="00000000" w14:paraId="00000027">
            <w:pPr>
              <w:widowControl w:val="1"/>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BÊN NHẬN CHUYỂN NHƯỢNG</w:t>
            </w:r>
            <w:r w:rsidDel="00000000" w:rsidR="00000000" w:rsidRPr="00000000">
              <w:rPr>
                <w:rtl w:val="0"/>
              </w:rPr>
            </w:r>
          </w:p>
        </w:tc>
      </w:tr>
    </w:tbl>
    <w:p w:rsidR="00000000" w:rsidDel="00000000" w:rsidP="00000000" w:rsidRDefault="00000000" w:rsidRPr="00000000" w14:paraId="00000028">
      <w:pPr>
        <w:widowControl w:val="1"/>
        <w:spacing w:before="10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9">
      <w:pPr>
        <w:widowControl w:val="1"/>
        <w:spacing w:before="10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A">
      <w:pPr>
        <w:widowControl w:val="1"/>
        <w:spacing w:before="10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B">
      <w:pPr>
        <w:widowControl w:val="1"/>
        <w:spacing w:before="10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C">
      <w:pPr>
        <w:widowControl w:val="1"/>
        <w:spacing w:before="10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D">
      <w:pPr>
        <w:widowControl w:val="1"/>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                   </w:t>
      </w:r>
      <w:r w:rsidDel="00000000" w:rsidR="00000000" w:rsidRPr="00000000">
        <w:rPr>
          <w:b w:val="1"/>
          <w:rtl w:val="0"/>
        </w:rPr>
        <w:t xml:space="preserve">NGUYỄN THỊ C</w:t>
      </w:r>
      <w:r w:rsidDel="00000000" w:rsidR="00000000" w:rsidRPr="00000000">
        <w:rPr>
          <w:rFonts w:ascii="Times New Roman" w:cs="Times New Roman" w:eastAsia="Times New Roman" w:hAnsi="Times New Roman"/>
          <w:b w:val="1"/>
          <w:i w:val="1"/>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b w:val="1"/>
          <w:rtl w:val="0"/>
        </w:rPr>
        <w:t xml:space="preserve">NGUYỄN VĂN D</w:t>
      </w:r>
      <w:r w:rsidDel="00000000" w:rsidR="00000000" w:rsidRPr="00000000">
        <w:rPr>
          <w:rtl w:val="0"/>
        </w:rPr>
      </w:r>
    </w:p>
    <w:p w:rsidR="00000000" w:rsidDel="00000000" w:rsidP="00000000" w:rsidRDefault="00000000" w:rsidRPr="00000000" w14:paraId="0000002E">
      <w:pPr>
        <w:widowControl w:val="1"/>
        <w:spacing w:before="100" w:line="36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F">
      <w:pPr>
        <w:jc w:val="center"/>
        <w:rPr>
          <w:b w:val="0"/>
          <w:vertAlign w:val="baseline"/>
        </w:rPr>
      </w:pPr>
      <w:r w:rsidDel="00000000" w:rsidR="00000000" w:rsidRPr="00000000">
        <w:rPr>
          <w:rFonts w:ascii="Times New Roman" w:cs="Times New Roman" w:eastAsia="Times New Roman" w:hAnsi="Times New Roman"/>
          <w:b w:val="1"/>
          <w:vertAlign w:val="baseline"/>
          <w:rtl w:val="0"/>
        </w:rPr>
        <w:t xml:space="preserve">XÁC NHẬN CỦA CÔNG TY CỔ PHẦN </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0">
      <w:pPr>
        <w:widowControl w:val="1"/>
        <w:spacing w:before="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Công ty xác nhận việc chuyển nhượng trên đã thực hiện đúng thời hạn và đầy đủ các công việc theo quy định của pháp luật và điều lệ công ty.</w:t>
      </w:r>
    </w:p>
    <w:p w:rsidR="00000000" w:rsidDel="00000000" w:rsidP="00000000" w:rsidRDefault="00000000" w:rsidRPr="00000000" w14:paraId="00000031">
      <w:pPr>
        <w:widowControl w:val="1"/>
        <w:spacing w:before="120" w:lineRule="auto"/>
        <w:jc w:val="both"/>
        <w:rPr>
          <w:rFonts w:ascii="Times New Roman" w:cs="Times New Roman" w:eastAsia="Times New Roman" w:hAnsi="Times New Roman"/>
          <w:vertAlign w:val="baseline"/>
        </w:rPr>
      </w:pPr>
      <w:r w:rsidDel="00000000" w:rsidR="00000000" w:rsidRPr="00000000">
        <w:rPr>
          <w:rtl w:val="0"/>
        </w:rPr>
      </w:r>
    </w:p>
    <w:tbl>
      <w:tblPr>
        <w:tblStyle w:val="Table3"/>
        <w:tblW w:w="9313.0" w:type="dxa"/>
        <w:jc w:val="left"/>
        <w:tblInd w:w="0.0" w:type="dxa"/>
        <w:tblLayout w:type="fixed"/>
        <w:tblLook w:val="0000"/>
      </w:tblPr>
      <w:tblGrid>
        <w:gridCol w:w="2093"/>
        <w:gridCol w:w="7220"/>
        <w:tblGridChange w:id="0">
          <w:tblGrid>
            <w:gridCol w:w="2093"/>
            <w:gridCol w:w="7220"/>
          </w:tblGrid>
        </w:tblGridChange>
      </w:tblGrid>
      <w:tr>
        <w:trPr>
          <w:trHeight w:val="575" w:hRule="atLeast"/>
        </w:trPr>
        <w:tc>
          <w:tcPr>
            <w:vAlign w:val="top"/>
          </w:tcPr>
          <w:p w:rsidR="00000000" w:rsidDel="00000000" w:rsidP="00000000" w:rsidRDefault="00000000" w:rsidRPr="00000000" w14:paraId="00000032">
            <w:pPr>
              <w:widowControl w:val="1"/>
              <w:spacing w:before="100" w:line="360" w:lineRule="auto"/>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33">
            <w:pPr>
              <w:widowControl w:val="1"/>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ĐẠI DIỆN THEO PHÁP LUẬT CỦA DOANH NGHIỆP</w:t>
            </w:r>
            <w:r w:rsidDel="00000000" w:rsidR="00000000" w:rsidRPr="00000000">
              <w:rPr>
                <w:rtl w:val="0"/>
              </w:rPr>
            </w:r>
          </w:p>
          <w:p w:rsidR="00000000" w:rsidDel="00000000" w:rsidP="00000000" w:rsidRDefault="00000000" w:rsidRPr="00000000" w14:paraId="00000034">
            <w:pPr>
              <w:widowControl w:val="1"/>
              <w:jc w:val="center"/>
              <w:rPr>
                <w:rFonts w:ascii="Times New Roman" w:cs="Times New Roman" w:eastAsia="Times New Roman" w:hAnsi="Times New Roman"/>
                <w:b w:val="0"/>
                <w:vertAlign w:val="baseline"/>
              </w:rPr>
            </w:pPr>
            <w:r w:rsidDel="00000000" w:rsidR="00000000" w:rsidRPr="00000000">
              <w:rPr>
                <w:b w:val="1"/>
                <w:vertAlign w:val="baseline"/>
                <w:rtl w:val="0"/>
              </w:rPr>
              <w:t xml:space="preserve">Chủ tịch Hội đồng quản trị kiêm Tổng Giám đốc</w:t>
            </w:r>
            <w:r w:rsidDel="00000000" w:rsidR="00000000" w:rsidRPr="00000000">
              <w:rPr>
                <w:rtl w:val="0"/>
              </w:rPr>
            </w:r>
          </w:p>
          <w:p w:rsidR="00000000" w:rsidDel="00000000" w:rsidP="00000000" w:rsidRDefault="00000000" w:rsidRPr="00000000" w14:paraId="00000035">
            <w:pPr>
              <w:widowControl w:val="1"/>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6">
            <w:pPr>
              <w:widowControl w:val="1"/>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7">
            <w:pPr>
              <w:widowControl w:val="1"/>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8">
            <w:pPr>
              <w:widowControl w:val="1"/>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9">
            <w:pPr>
              <w:widowControl w:val="1"/>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A">
            <w:pPr>
              <w:widowControl w:val="1"/>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B">
            <w:pPr>
              <w:widowControl w:val="1"/>
              <w:spacing w:line="360" w:lineRule="auto"/>
              <w:jc w:val="center"/>
              <w:rPr>
                <w:rFonts w:ascii="Times New Roman" w:cs="Times New Roman" w:eastAsia="Times New Roman" w:hAnsi="Times New Roman"/>
                <w:b w:val="0"/>
                <w:i w:val="0"/>
                <w:vertAlign w:val="baseline"/>
              </w:rPr>
            </w:pPr>
            <w:r w:rsidDel="00000000" w:rsidR="00000000" w:rsidRPr="00000000">
              <w:rPr>
                <w:b w:val="1"/>
                <w:rtl w:val="0"/>
              </w:rPr>
              <w:t xml:space="preserve">NGUYỄN VĂN A</w:t>
            </w:r>
            <w:r w:rsidDel="00000000" w:rsidR="00000000" w:rsidRPr="00000000">
              <w:rPr>
                <w:rtl w:val="0"/>
              </w:rPr>
            </w:r>
          </w:p>
        </w:tc>
      </w:tr>
    </w:tbl>
    <w:p w:rsidR="00000000" w:rsidDel="00000000" w:rsidP="00000000" w:rsidRDefault="00000000" w:rsidRPr="00000000" w14:paraId="0000003C">
      <w:pPr>
        <w:widowControl w:val="1"/>
        <w:spacing w:before="10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vertAlign w:val="baseline"/>
        </w:rPr>
      </w:pPr>
      <w:r w:rsidDel="00000000" w:rsidR="00000000" w:rsidRPr="00000000">
        <w:rPr>
          <w:rtl w:val="0"/>
        </w:rPr>
      </w:r>
    </w:p>
    <w:sectPr>
      <w:footerReference r:id="rId7" w:type="default"/>
      <w:footerReference r:id="rId8" w:type="even"/>
      <w:pgSz w:h="16840" w:w="11907" w:orient="portrait"/>
      <w:pgMar w:bottom="288" w:top="864" w:left="172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VnTime" w:eastAsia="Times New Roman" w:hAnsi=".VnTime"/>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VnTime" w:eastAsia="Times New Roman" w:hAnsi=".VnTime"/>
      <w:w w:val="100"/>
      <w:position w:val="-1"/>
      <w:sz w:val="24"/>
      <w:effect w:val="none"/>
      <w:vertAlign w:val="baseline"/>
      <w:cs w:val="0"/>
      <w:em w:val="none"/>
      <w:lang w:bidi="ar-SA" w:eastAsia="und" w:val="und"/>
    </w:rPr>
  </w:style>
  <w:style w:type="character" w:styleId="FooterChar">
    <w:name w:val="Footer Char"/>
    <w:next w:val="FooterChar"/>
    <w:autoRedefine w:val="0"/>
    <w:hidden w:val="0"/>
    <w:qFormat w:val="0"/>
    <w:rPr>
      <w:rFonts w:ascii=".VnTime" w:cs="Times New Roman" w:eastAsia="Times New Roman" w:hAnsi=".VnTime"/>
      <w:w w:val="100"/>
      <w:position w:val="-1"/>
      <w:sz w:val="24"/>
      <w:szCs w:val="20"/>
      <w:effect w:val="none"/>
      <w:vertAlign w:val="baseline"/>
      <w:cs w:val="0"/>
      <w:em w:val="none"/>
      <w:lang w:eastAsia="und" w:val="und"/>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widowControl w:val="0"/>
      <w:suppressAutoHyphens w:val="1"/>
      <w:spacing w:line="1" w:lineRule="atLeast"/>
      <w:ind w:left="720" w:leftChars="-1" w:rightChars="0" w:firstLineChars="-1"/>
      <w:contextualSpacing w:val="1"/>
      <w:textDirection w:val="btLr"/>
      <w:textAlignment w:val="top"/>
      <w:outlineLvl w:val="0"/>
    </w:pPr>
    <w:rPr>
      <w:rFonts w:ascii=".VnTime" w:eastAsia="Times New Roman" w:hAnsi=".VnTime"/>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1"/>
    <w:pPr>
      <w:widowControl w:val="0"/>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VnTime" w:eastAsia="Times New Roman" w:hAnsi=".VnTime"/>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rFonts w:ascii=".VnTime" w:eastAsia="Times New Roman" w:hAnsi=".VnTime"/>
      <w:w w:val="100"/>
      <w:position w:val="-1"/>
      <w:sz w:val="24"/>
      <w:effect w:val="none"/>
      <w:vertAlign w:val="baseline"/>
      <w:cs w:val="0"/>
      <w:em w:val="none"/>
      <w:lang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TW7ti2OUnd5LpoCO93Dr58fdnQ==">AMUW2mUyjBUOtsekIRj4KJfjEvwj63u6DkAd0zRkCxQaU6sgzvxjEMRdhHR1Y/abyODgNKTYzTWoKBs0O+kmv5sPCm6smAvgSQ8S8MW3PyytOSqVaxxZK7Y=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2019-08-21T11:17:00Z</dcterms:created>
  <dc:creator>admin</dc:creator>
</cp:coreProperties>
</file>