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6.0" w:type="dxa"/>
        <w:jc w:val="center"/>
        <w:tblLayout w:type="fixed"/>
        <w:tblLook w:val="0000"/>
      </w:tblPr>
      <w:tblGrid>
        <w:gridCol w:w="5656"/>
        <w:gridCol w:w="5310"/>
        <w:tblGridChange w:id="0">
          <w:tblGrid>
            <w:gridCol w:w="5656"/>
            <w:gridCol w:w="5310"/>
          </w:tblGrid>
        </w:tblGridChange>
      </w:tblGrid>
      <w:tr>
        <w:trPr>
          <w:trHeight w:val="826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CÔNG TY 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----------oOo----------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Số:       /QĐ – TACTIC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----------oOo----------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Hà Nội, ngày ..... tháng ..... năm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QUYẾT ĐỊNH ĐẠI HỘI ĐỒNG CỔ ĐÔNG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CÔNG TY 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(Về việc:  Thay đổi nội dung đăng ký kinh doanh)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- Căn cứ Luật Doanh nghiệp số 59/2020/QH14 có hiệu lực từ ngày 01/01/2021;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- Căn cứ Nghị định 01/2021/NĐ – CP có hiệu lực từ ngày 04/01/2021 về Đăng ký doanh nghiệp;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- Căn cứ Điều lệ của Công 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- Căn cứ Biên bản họp số:   /………………..  ngày ...../ ..... /2021 của  Đại Hội đồng Cổ đông Công 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-  Xét tình hình kinh doanh của Công 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QUYẾT ĐỊNH: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Điều 1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Thay đổi nội dung đăng ký kinh doanh của Công ty như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b w:val="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THÔNG BÁO THAY ĐỔI NGƯỜI ĐẠI DIỆN THEO PHÁP LUẬT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072"/>
        </w:tabs>
        <w:spacing w:line="276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1. Người đại diện theo pháp luật cũ: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760"/>
          <w:tab w:val="left" w:pos="8640"/>
        </w:tabs>
        <w:spacing w:line="276" w:lineRule="auto"/>
        <w:jc w:val="both"/>
        <w:rPr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vertAlign w:val="baseline"/>
          <w:rtl w:val="0"/>
        </w:rPr>
        <w:t xml:space="preserve">Họ và tên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(ghi bằng chữ in hoa)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NGUYỄN VĂN A    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Giới tính: Nam</w:t>
      </w:r>
    </w:p>
    <w:p w:rsidR="00000000" w:rsidDel="00000000" w:rsidP="00000000" w:rsidRDefault="00000000" w:rsidRPr="00000000" w14:paraId="00000019">
      <w:pPr>
        <w:tabs>
          <w:tab w:val="left" w:pos="4320"/>
          <w:tab w:val="right" w:pos="8280"/>
        </w:tabs>
        <w:spacing w:line="276" w:lineRule="auto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Chức danh: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Chủ tịch Hội đồng quản trị kiêm Tổng Giám đốc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320"/>
          <w:tab w:val="right" w:pos="8280"/>
        </w:tabs>
        <w:spacing w:line="276" w:lineRule="auto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Sinh ngày: </w:t>
        <w:tab/>
        <w:t xml:space="preserve">Dân tộc: </w:t>
        <w:tab/>
        <w:t xml:space="preserve">            Quốc tịch: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Loại giấy tờ chứng thực cá nhân: </w:t>
      </w:r>
    </w:p>
    <w:p w:rsidR="00000000" w:rsidDel="00000000" w:rsidP="00000000" w:rsidRDefault="00000000" w:rsidRPr="00000000" w14:paraId="0000001C">
      <w:pPr>
        <w:tabs>
          <w:tab w:val="left" w:pos="4680"/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□ Chứng minh nhân dân</w:t>
        <w:tab/>
        <w:t xml:space="preserve">x Căn cước công dân </w:t>
      </w:r>
    </w:p>
    <w:p w:rsidR="00000000" w:rsidDel="00000000" w:rsidP="00000000" w:rsidRDefault="00000000" w:rsidRPr="00000000" w14:paraId="0000001D">
      <w:pPr>
        <w:tabs>
          <w:tab w:val="left" w:pos="4680"/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□ Hộ chiếu</w:t>
        <w:tab/>
        <w:t xml:space="preserve">□ Loại khác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(ghi rõ)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 xml:space="preserve">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color w:val="333333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Số giấy tờ chứng thực cá nhân: 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Ngày cấp: ……………….                          </w:t>
      </w:r>
    </w:p>
    <w:p w:rsidR="00000000" w:rsidDel="00000000" w:rsidP="00000000" w:rsidRDefault="00000000" w:rsidRPr="00000000" w14:paraId="00000020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Nơi cấp: Cục cảnh sát ĐKQL cư trú và DLQG về dân cư</w:t>
      </w:r>
    </w:p>
    <w:p w:rsidR="00000000" w:rsidDel="00000000" w:rsidP="00000000" w:rsidRDefault="00000000" w:rsidRPr="00000000" w14:paraId="00000021">
      <w:pPr>
        <w:tabs>
          <w:tab w:val="left" w:pos="9072"/>
        </w:tabs>
        <w:spacing w:line="276" w:lineRule="auto"/>
        <w:jc w:val="both"/>
        <w:rPr>
          <w:b w:val="0"/>
          <w:sz w:val="24"/>
          <w:szCs w:val="24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 Người đại diện theo pháp luật sau khi thay đổi: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760"/>
          <w:tab w:val="left" w:pos="864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2.1 Họ và tên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(ghi bằng chữ in hoa)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NGUYỄN VĂN A    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Giới tính: Nam</w:t>
      </w:r>
    </w:p>
    <w:p w:rsidR="00000000" w:rsidDel="00000000" w:rsidP="00000000" w:rsidRDefault="00000000" w:rsidRPr="00000000" w14:paraId="00000023">
      <w:pPr>
        <w:tabs>
          <w:tab w:val="left" w:pos="4320"/>
          <w:tab w:val="right" w:pos="8280"/>
        </w:tabs>
        <w:spacing w:line="276" w:lineRule="auto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Chức danh: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Chủ tịch Hội đồng quản trị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320"/>
          <w:tab w:val="right" w:pos="8280"/>
        </w:tabs>
        <w:spacing w:line="276" w:lineRule="auto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Sinh ngày: </w:t>
        <w:tab/>
        <w:t xml:space="preserve">Dân tộc: </w:t>
        <w:tab/>
        <w:t xml:space="preserve">            Quốc tịch: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Loại giấy tờ chứng thực cá nhân: </w:t>
      </w:r>
    </w:p>
    <w:p w:rsidR="00000000" w:rsidDel="00000000" w:rsidP="00000000" w:rsidRDefault="00000000" w:rsidRPr="00000000" w14:paraId="00000026">
      <w:pPr>
        <w:tabs>
          <w:tab w:val="left" w:pos="4680"/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□ Chứng minh nhân dân</w:t>
        <w:tab/>
        <w:t xml:space="preserve">x Căn cước công dân </w:t>
      </w:r>
    </w:p>
    <w:p w:rsidR="00000000" w:rsidDel="00000000" w:rsidP="00000000" w:rsidRDefault="00000000" w:rsidRPr="00000000" w14:paraId="00000027">
      <w:pPr>
        <w:tabs>
          <w:tab w:val="left" w:pos="4680"/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□ Hộ chiếu</w:t>
        <w:tab/>
        <w:t xml:space="preserve">□ Loại khác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(ghi rõ)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 xml:space="preserve">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color w:val="333333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Số giấy tờ chứng thực cá nhân: 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Ngày cấp: ……………….                          </w:t>
      </w:r>
    </w:p>
    <w:p w:rsidR="00000000" w:rsidDel="00000000" w:rsidP="00000000" w:rsidRDefault="00000000" w:rsidRPr="00000000" w14:paraId="0000002A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Nơi cấp: Cục cảnh sát ĐKQL cư trú và DLQG về dân cư</w:t>
      </w:r>
    </w:p>
    <w:p w:rsidR="00000000" w:rsidDel="00000000" w:rsidP="00000000" w:rsidRDefault="00000000" w:rsidRPr="00000000" w14:paraId="0000002B">
      <w:pPr>
        <w:tabs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Nơi đăng ký hộ khẩu thường trú: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Arial" w:cs="Arial" w:eastAsia="Arial" w:hAnsi="Arial"/>
          <w:color w:val="333333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Số nhà, ngách, hẻm, ngõ, đường phố/tổ/xóm/ấp/thôn: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Xã/Phường/Thị trấn: </w:t>
      </w:r>
    </w:p>
    <w:p w:rsidR="00000000" w:rsidDel="00000000" w:rsidP="00000000" w:rsidRDefault="00000000" w:rsidRPr="00000000" w14:paraId="0000002E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Quận/Huyện/Thị xã/Thành phố thuộc tỉnh:</w:t>
      </w:r>
    </w:p>
    <w:p w:rsidR="00000000" w:rsidDel="00000000" w:rsidP="00000000" w:rsidRDefault="00000000" w:rsidRPr="00000000" w14:paraId="0000002F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Tỉnh/Thành phố: </w:t>
      </w:r>
    </w:p>
    <w:p w:rsidR="00000000" w:rsidDel="00000000" w:rsidP="00000000" w:rsidRDefault="00000000" w:rsidRPr="00000000" w14:paraId="00000030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Quốc gia: Việt Nam</w:t>
      </w:r>
    </w:p>
    <w:p w:rsidR="00000000" w:rsidDel="00000000" w:rsidP="00000000" w:rsidRDefault="00000000" w:rsidRPr="00000000" w14:paraId="00000031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Chỗ ở hiện tại: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color w:val="333333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Số nhà, ngách, hẻm, ngõ, đường phố/tổ/xóm/ấp/thôn: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Xã/Phường/Thị trấn: </w:t>
      </w:r>
    </w:p>
    <w:p w:rsidR="00000000" w:rsidDel="00000000" w:rsidP="00000000" w:rsidRDefault="00000000" w:rsidRPr="00000000" w14:paraId="00000034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Quận/Huyện/Thị xã/Thành phố thuộc tỉnh: </w:t>
      </w:r>
    </w:p>
    <w:p w:rsidR="00000000" w:rsidDel="00000000" w:rsidP="00000000" w:rsidRDefault="00000000" w:rsidRPr="00000000" w14:paraId="00000035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Tỉnh/Thành phố: </w:t>
      </w:r>
    </w:p>
    <w:p w:rsidR="00000000" w:rsidDel="00000000" w:rsidP="00000000" w:rsidRDefault="00000000" w:rsidRPr="00000000" w14:paraId="00000036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Quốc gia: Việt Nam</w:t>
      </w:r>
    </w:p>
    <w:p w:rsidR="00000000" w:rsidDel="00000000" w:rsidP="00000000" w:rsidRDefault="00000000" w:rsidRPr="00000000" w14:paraId="00000037">
      <w:pPr>
        <w:tabs>
          <w:tab w:val="left" w:pos="4680"/>
          <w:tab w:val="lef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Điện thoại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Fax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 w14:paraId="00000038">
      <w:pPr>
        <w:tabs>
          <w:tab w:val="left" w:pos="4320"/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  <w:tab/>
        <w:t xml:space="preserve">Website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 w14:paraId="00000039">
      <w:pPr>
        <w:tabs>
          <w:tab w:val="left" w:pos="5760"/>
          <w:tab w:val="left" w:pos="864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2.2 Họ và tên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(ghi bằng chữ in hoa)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NGUYỄN VĂN B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Giới tính: Nam</w:t>
      </w:r>
    </w:p>
    <w:p w:rsidR="00000000" w:rsidDel="00000000" w:rsidP="00000000" w:rsidRDefault="00000000" w:rsidRPr="00000000" w14:paraId="0000003A">
      <w:pPr>
        <w:tabs>
          <w:tab w:val="left" w:pos="4320"/>
          <w:tab w:val="right" w:pos="8280"/>
        </w:tabs>
        <w:spacing w:line="276" w:lineRule="auto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Chức danh: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Tổng Giám đốc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320"/>
          <w:tab w:val="right" w:pos="8280"/>
        </w:tabs>
        <w:spacing w:line="276" w:lineRule="auto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Sinh ngày:                 Dân tộc: Kinh             Quốc tịch: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Loại giấy tờ chứng thực cá nhân: </w:t>
      </w:r>
    </w:p>
    <w:p w:rsidR="00000000" w:rsidDel="00000000" w:rsidP="00000000" w:rsidRDefault="00000000" w:rsidRPr="00000000" w14:paraId="0000003D">
      <w:pPr>
        <w:tabs>
          <w:tab w:val="left" w:pos="4680"/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□ Chứng minh nhân dân</w:t>
        <w:tab/>
        <w:t xml:space="preserve">x Căn cước công dân </w:t>
      </w:r>
    </w:p>
    <w:p w:rsidR="00000000" w:rsidDel="00000000" w:rsidP="00000000" w:rsidRDefault="00000000" w:rsidRPr="00000000" w14:paraId="0000003E">
      <w:pPr>
        <w:tabs>
          <w:tab w:val="left" w:pos="4680"/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□ Hộ chiếu</w:t>
        <w:tab/>
        <w:t xml:space="preserve">□ Loại khác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(ghi rõ)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 xml:space="preserve">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color w:val="333333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Số giấy tờ chứng thực cá nhân: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Ngày cấp:                           Nơi cấp: Cục cảnh sát QLHC về TTXH</w:t>
      </w:r>
    </w:p>
    <w:p w:rsidR="00000000" w:rsidDel="00000000" w:rsidP="00000000" w:rsidRDefault="00000000" w:rsidRPr="00000000" w14:paraId="00000041">
      <w:pPr>
        <w:tabs>
          <w:tab w:val="left" w:pos="5640"/>
          <w:tab w:val="left" w:pos="8520"/>
        </w:tabs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Nơi đăng ký hộ khẩu thường trú: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color w:val="333333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Số nhà, ngách, hẻm, ngõ, đường phố/tổ/xóm/ấp/thôn: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pos="8280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Xã/Phường/Thị trấn: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Quận/Huyện/Thị xã/Thành phố thuộc tỉnh:</w:t>
      </w:r>
    </w:p>
    <w:p w:rsidR="00000000" w:rsidDel="00000000" w:rsidP="00000000" w:rsidRDefault="00000000" w:rsidRPr="00000000" w14:paraId="00000045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Tỉnh/Thành phố: Thành phố Hà Nội</w:t>
      </w:r>
    </w:p>
    <w:p w:rsidR="00000000" w:rsidDel="00000000" w:rsidP="00000000" w:rsidRDefault="00000000" w:rsidRPr="00000000" w14:paraId="00000046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Quốc gia: Việt Nam</w:t>
      </w:r>
    </w:p>
    <w:p w:rsidR="00000000" w:rsidDel="00000000" w:rsidP="00000000" w:rsidRDefault="00000000" w:rsidRPr="00000000" w14:paraId="00000047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Chỗ ở hiện tại: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Arial" w:cs="Arial" w:eastAsia="Arial" w:hAnsi="Arial"/>
          <w:color w:val="333333"/>
          <w:sz w:val="16"/>
          <w:szCs w:val="16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Số nhà, ngách, hẻm, ngõ, đường phố/tổ/xóm/ấp/thôn: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Xã/Phường/Thị trấn: </w:t>
      </w:r>
    </w:p>
    <w:p w:rsidR="00000000" w:rsidDel="00000000" w:rsidP="00000000" w:rsidRDefault="00000000" w:rsidRPr="00000000" w14:paraId="0000004A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Quận/Huyện/Thị xã/Thành phố thuộc tỉnh: </w:t>
      </w:r>
    </w:p>
    <w:p w:rsidR="00000000" w:rsidDel="00000000" w:rsidP="00000000" w:rsidRDefault="00000000" w:rsidRPr="00000000" w14:paraId="0000004B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Tỉnh/Thành phố:</w:t>
      </w:r>
    </w:p>
    <w:p w:rsidR="00000000" w:rsidDel="00000000" w:rsidP="00000000" w:rsidRDefault="00000000" w:rsidRPr="00000000" w14:paraId="0000004C">
      <w:pPr>
        <w:tabs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Quốc gia: Việt Nam</w:t>
      </w:r>
    </w:p>
    <w:p w:rsidR="00000000" w:rsidDel="00000000" w:rsidP="00000000" w:rsidRDefault="00000000" w:rsidRPr="00000000" w14:paraId="0000004D">
      <w:pPr>
        <w:tabs>
          <w:tab w:val="left" w:pos="4680"/>
          <w:tab w:val="lef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Điện thoại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Fax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 w14:paraId="0000004E">
      <w:pPr>
        <w:tabs>
          <w:tab w:val="left" w:pos="4320"/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  <w:tab/>
        <w:t xml:space="preserve">Website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(nếu có)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 w14:paraId="0000004F">
      <w:pPr>
        <w:tabs>
          <w:tab w:val="left" w:pos="4320"/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9072"/>
        </w:tabs>
        <w:spacing w:line="36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THAY ĐỔI THÔNG TIN CỔ ĐÔNG SÁNG LẬP DO CHUYỂN NHƯỢNG CỔ PHẦN: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Bà </w:t>
      </w:r>
      <w:r w:rsidDel="00000000" w:rsidR="00000000" w:rsidRPr="00000000">
        <w:rPr>
          <w:b w:val="1"/>
          <w:sz w:val="24"/>
          <w:szCs w:val="24"/>
          <w:rtl w:val="0"/>
        </w:rPr>
        <w:t xml:space="preserve">Nguyễn Thị 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chuyển nhượng toàn bộ số cổ phần của mình là: 3.000.000.000 đồng (Ba tỷ đồng) tương đương với 30%Vốn điều lệ trong công ty cho Ông </w:t>
      </w:r>
      <w:r w:rsidDel="00000000" w:rsidR="00000000" w:rsidRPr="00000000">
        <w:rPr>
          <w:b w:val="1"/>
          <w:sz w:val="24"/>
          <w:szCs w:val="24"/>
          <w:rtl w:val="0"/>
        </w:rPr>
        <w:t xml:space="preserve">Nguyễn Văn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Thời điểm chuyển nhượng cổ phần: ngày ..../…./2021.</w:t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Hình thức chuyển nhượng: Chuyển khoản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Thông tin chuyển nhượng cổ phần cụ thể như sau: </w:t>
      </w:r>
    </w:p>
    <w:tbl>
      <w:tblPr>
        <w:tblStyle w:val="Table2"/>
        <w:tblW w:w="99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952"/>
        <w:gridCol w:w="3150"/>
        <w:gridCol w:w="1080"/>
        <w:gridCol w:w="1440"/>
        <w:gridCol w:w="774"/>
        <w:tblGridChange w:id="0">
          <w:tblGrid>
            <w:gridCol w:w="540"/>
            <w:gridCol w:w="2952"/>
            <w:gridCol w:w="3150"/>
            <w:gridCol w:w="1080"/>
            <w:gridCol w:w="1440"/>
            <w:gridCol w:w="7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Bên chuyển nhượng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Bên nhận chuyển nhượng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Số lượng CP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Thành tiền (VNĐ)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Bà: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Thị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Sinh ngày: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CMND số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…………….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 Cục Cảnh sát ĐKQL cư trú và DLQG về dân cư cấp ngày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……………...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......................</w:t>
            </w:r>
          </w:p>
          <w:p w:rsidR="00000000" w:rsidDel="00000000" w:rsidP="00000000" w:rsidRDefault="00000000" w:rsidRPr="00000000" w14:paraId="00000060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Hộ khẩu thường trú tại: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Chỗ ở hiện tại: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Ông: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Văn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Sinh ngày: 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CMND số …………….Do Cục Cảnh sát ĐKQL cư trú và DLQG về dân cư cấp ngày …………….........................</w:t>
            </w:r>
          </w:p>
          <w:p w:rsidR="00000000" w:rsidDel="00000000" w:rsidP="00000000" w:rsidRDefault="00000000" w:rsidRPr="00000000" w14:paraId="00000065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Hộ khẩu thường trú tại: …………………………….</w:t>
            </w:r>
          </w:p>
          <w:p w:rsidR="00000000" w:rsidDel="00000000" w:rsidP="00000000" w:rsidRDefault="00000000" w:rsidRPr="00000000" w14:paraId="00000066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Chỗ ở hiện tại: …………………………….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3.000.000.000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Cơ cấu cổ đông sáng lập sau khi chuyển nhượng như sau: </w:t>
      </w: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770"/>
        <w:gridCol w:w="1260"/>
        <w:gridCol w:w="810"/>
        <w:gridCol w:w="900"/>
        <w:gridCol w:w="1530"/>
        <w:tblGridChange w:id="0">
          <w:tblGrid>
            <w:gridCol w:w="630"/>
            <w:gridCol w:w="4770"/>
            <w:gridCol w:w="1260"/>
            <w:gridCol w:w="810"/>
            <w:gridCol w:w="900"/>
            <w:gridCol w:w="1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Cổ đông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Vốn góp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(VNĐ)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Số cổ phần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Thời điểm góp vốn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Ông: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Trần Văn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Sinh ngày: 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CMND số …………….Do Cục Cảnh sát ĐKQL cư trú và DLQG về dân cư cấp ngày …………….........................</w:t>
            </w:r>
          </w:p>
          <w:p w:rsidR="00000000" w:rsidDel="00000000" w:rsidP="00000000" w:rsidRDefault="00000000" w:rsidRPr="00000000" w14:paraId="00000078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Hộ khẩu thường trú tại: …………………………….</w:t>
            </w:r>
          </w:p>
          <w:p w:rsidR="00000000" w:rsidDel="00000000" w:rsidP="00000000" w:rsidRDefault="00000000" w:rsidRPr="00000000" w14:paraId="00000079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Chỗ ở hiện tại: 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Ông: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Trần Văn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Sinh ngày: 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CMND số …………….Do Cục Cảnh sát ĐKQL cư trú và DLQG về dân cư cấp ngày …………….........................</w:t>
            </w:r>
          </w:p>
          <w:p w:rsidR="00000000" w:rsidDel="00000000" w:rsidP="00000000" w:rsidRDefault="00000000" w:rsidRPr="00000000" w14:paraId="00000082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Hộ khẩu thường trú tại: …………………………….</w:t>
            </w:r>
          </w:p>
          <w:p w:rsidR="00000000" w:rsidDel="00000000" w:rsidP="00000000" w:rsidRDefault="00000000" w:rsidRPr="00000000" w14:paraId="00000083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Chỗ ở hiện tại: 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Ông: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Trần Văn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Sinh ngày: 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CMND số …………….Do Cục Cảnh sát ĐKQL cư trú và DLQG về dân cư cấp ngày …………….........................</w:t>
            </w:r>
          </w:p>
          <w:p w:rsidR="00000000" w:rsidDel="00000000" w:rsidP="00000000" w:rsidRDefault="00000000" w:rsidRPr="00000000" w14:paraId="0000008C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Hộ khẩu thường trú tại: …………………………….</w:t>
            </w:r>
          </w:p>
          <w:p w:rsidR="00000000" w:rsidDel="00000000" w:rsidP="00000000" w:rsidRDefault="00000000" w:rsidRPr="00000000" w14:paraId="0000008D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Chỗ ở hiện tại: 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Cơ cấu vốn góp và tỷ lệ vốn góp sau khi chuyển nhượng cổ phần như sau: </w:t>
      </w: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500"/>
        <w:gridCol w:w="1170"/>
        <w:gridCol w:w="900"/>
        <w:gridCol w:w="990"/>
        <w:gridCol w:w="1710"/>
        <w:tblGridChange w:id="0">
          <w:tblGrid>
            <w:gridCol w:w="630"/>
            <w:gridCol w:w="4500"/>
            <w:gridCol w:w="1170"/>
            <w:gridCol w:w="900"/>
            <w:gridCol w:w="990"/>
            <w:gridCol w:w="17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Cổ đông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Vốn góp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(VNĐ)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Số cổ phần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Thời điểm góp vốn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Ông: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NGUYỄN VĂN A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Sinh ngày: 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CMND số …………….Do Cục Cảnh sát ĐKQL cư trú và DLQG về dân cư cấp ngày …………….........................</w:t>
            </w:r>
          </w:p>
          <w:p w:rsidR="00000000" w:rsidDel="00000000" w:rsidP="00000000" w:rsidRDefault="00000000" w:rsidRPr="00000000" w14:paraId="000000A1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Hộ khẩu thường trú tại: …………………………….</w:t>
            </w:r>
          </w:p>
          <w:p w:rsidR="00000000" w:rsidDel="00000000" w:rsidP="00000000" w:rsidRDefault="00000000" w:rsidRPr="00000000" w14:paraId="000000A2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Chỗ ở hiện tại: 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4.000.000.000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400.000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...../…./......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Ông: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VĂN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Sinh ngày: 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CMND số …………….Do Cục Cảnh sát ĐKQL cư trú và DLQG về dân cư cấp ngày …………….........................</w:t>
            </w:r>
          </w:p>
          <w:p w:rsidR="00000000" w:rsidDel="00000000" w:rsidP="00000000" w:rsidRDefault="00000000" w:rsidRPr="00000000" w14:paraId="000000AB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Hộ khẩu thường trú tại: …………………………….</w:t>
            </w:r>
          </w:p>
          <w:p w:rsidR="00000000" w:rsidDel="00000000" w:rsidP="00000000" w:rsidRDefault="00000000" w:rsidRPr="00000000" w14:paraId="000000AC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Chỗ ở hiện tại: 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300.000.000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.../…./2021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Ông: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VĂN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Sinh ngày: </w:t>
            </w:r>
          </w:p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CMND số …………….Do Cục Cảnh sát ĐKQL cư trú và DLQG về dân cư cấp ngày …………….........................</w:t>
            </w:r>
          </w:p>
          <w:p w:rsidR="00000000" w:rsidDel="00000000" w:rsidP="00000000" w:rsidRDefault="00000000" w:rsidRPr="00000000" w14:paraId="000000B5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Hộ khẩu thường trú tại: …………………………….</w:t>
            </w:r>
          </w:p>
          <w:p w:rsidR="00000000" w:rsidDel="00000000" w:rsidP="00000000" w:rsidRDefault="00000000" w:rsidRPr="00000000" w14:paraId="000000B6">
            <w:pPr>
              <w:tabs>
                <w:tab w:val="left" w:pos="9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Chỗ ở hiện tại: …………………………….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300.000.000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.../…./.......</w:t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pos="4320"/>
          <w:tab w:val="right" w:pos="8280"/>
        </w:tabs>
        <w:spacing w:line="276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404"/>
        </w:tabs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Điều 2: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Sửa đổi, bổ sung điều lệ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Các cổ đông nhất trí thông qua bản Điều lệ sửa đổi đúng theo các nội dung thay đổi nêu trên và quy định của pháp luật hiện hành.</w:t>
      </w:r>
    </w:p>
    <w:p w:rsidR="00000000" w:rsidDel="00000000" w:rsidP="00000000" w:rsidRDefault="00000000" w:rsidRPr="00000000" w14:paraId="000000BE">
      <w:pPr>
        <w:spacing w:line="360" w:lineRule="auto"/>
        <w:rPr>
          <w:sz w:val="24"/>
          <w:szCs w:val="24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sz w:val="24"/>
          <w:szCs w:val="24"/>
          <w:vertAlign w:val="baseline"/>
          <w:rtl w:val="0"/>
        </w:rPr>
        <w:t xml:space="preserve">Sửa đổi điều:</w:t>
      </w:r>
    </w:p>
    <w:p w:rsidR="00000000" w:rsidDel="00000000" w:rsidP="00000000" w:rsidRDefault="00000000" w:rsidRPr="00000000" w14:paraId="000000BF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Sửa đổi Điều 4: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Cơ cấu và tỷ lệ vốn góp.</w:t>
      </w:r>
    </w:p>
    <w:p w:rsidR="00000000" w:rsidDel="00000000" w:rsidP="00000000" w:rsidRDefault="00000000" w:rsidRPr="00000000" w14:paraId="000000C0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Sửa đổi Điều 6: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Thông tin cổ đông sáng lập.</w:t>
      </w:r>
    </w:p>
    <w:p w:rsidR="00000000" w:rsidDel="00000000" w:rsidP="00000000" w:rsidRDefault="00000000" w:rsidRPr="00000000" w14:paraId="000000C1">
      <w:pPr>
        <w:spacing w:line="360" w:lineRule="auto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Điều 22: Người đại diện theo pháp luật;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Điều 3: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Thời gian thực hiện:         /        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Điều 4: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Quyết định có hiệu lực kể từ ngày ký. Các phòng ban liên quan có trách nhiệm thực hiện quyết định này./.</w:t>
      </w:r>
    </w:p>
    <w:tbl>
      <w:tblPr>
        <w:tblStyle w:val="Table5"/>
        <w:tblW w:w="9072.0" w:type="dxa"/>
        <w:jc w:val="left"/>
        <w:tblInd w:w="0.0" w:type="dxa"/>
        <w:tblLayout w:type="fixed"/>
        <w:tblLook w:val="0000"/>
      </w:tblPr>
      <w:tblGrid>
        <w:gridCol w:w="4248"/>
        <w:gridCol w:w="4824"/>
        <w:tblGridChange w:id="0">
          <w:tblGrid>
            <w:gridCol w:w="4248"/>
            <w:gridCol w:w="4824"/>
          </w:tblGrid>
        </w:tblGridChange>
      </w:tblGrid>
      <w:tr>
        <w:trPr>
          <w:trHeight w:val="2628" w:hRule="atLeast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vertAlign w:val="baseline"/>
                <w:rtl w:val="0"/>
              </w:rPr>
              <w:t xml:space="preserve">Nơi nhận: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Như điều 4;</w:t>
            </w:r>
          </w:p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Lưu.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TM.ĐẠI HỘI ĐỒNG CỔ ĐÔNG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Chủ tịch Hội đồng quản trị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NGUYỄN VĂN A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ind w:left="5760" w:hanging="72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sectPr>
      <w:headerReference r:id="rId7" w:type="even"/>
      <w:footerReference r:id="rId8" w:type="default"/>
      <w:footerReference r:id="rId9" w:type="even"/>
      <w:pgSz w:h="16840" w:w="11907" w:orient="portrait"/>
      <w:pgMar w:bottom="1350" w:top="1080" w:left="1701" w:right="1134" w:header="72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before="6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.VnTimeH" w:hAnsi=".VnTimeH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16"/>
      <w:szCs w:val="16"/>
      <w:effect w:val="none"/>
      <w:vertAlign w:val="baseline"/>
      <w:cs w:val="0"/>
      <w:em w:val="none"/>
      <w:lang w:bidi="ar-SA" w:eastAsia="vi-VN" w:val="en-US"/>
    </w:rPr>
  </w:style>
  <w:style w:type="paragraph" w:styleId="CharCharCharCharCharCharCharCharCharChar">
    <w:name w:val="Char Char Char Char Char Char Char Char Char Char"/>
    <w:basedOn w:val="Normal"/>
    <w:next w:val="CharCharCharCharCharChar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1CharCharCharCharCharChar">
    <w:name w:val="Normal1 Char Char Char Char Char Char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CharCharCharCharCharCharCharChar">
    <w:name w:val="Char Char Char Char Char Char Char Char Char"/>
    <w:basedOn w:val="Normal"/>
    <w:next w:val="Normal"/>
    <w:autoRedefine w:val="0"/>
    <w:hidden w:val="0"/>
    <w:qFormat w:val="0"/>
    <w:pPr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DefaultParagraphFontParaCharCharCharCharChar">
    <w:name w:val="Default Paragraph Font Para Char Char Char Char Char"/>
    <w:next w:val="DefaultParagraphFontParaCharCharCharCharChar"/>
    <w:autoRedefine w:val="0"/>
    <w:hidden w:val="0"/>
    <w:qFormat w:val="0"/>
    <w:pPr>
      <w:tabs>
        <w:tab w:val="left" w:leader="none" w:pos="1152"/>
      </w:tabs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color w:val="000099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harChar2">
    <w:name w:val="Char Char2"/>
    <w:next w:val="CharChar2"/>
    <w:autoRedefine w:val="0"/>
    <w:hidden w:val="0"/>
    <w:qFormat w:val="0"/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0" w:before="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eastAsia="und" w:val="und"/>
    </w:rPr>
  </w:style>
  <w:style w:type="character" w:styleId="Normal2">
    <w:name w:val="Normal2"/>
    <w:next w:val="Norma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8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G9/5GbdLs9ep/xP1BLrPiPDrQ==">AMUW2mWOF34oHFI/LxOXecPiY8Tpk7jUTErTXHq3eb/jfIi90VLwwSmBHa14Zv1viukhGDOSUTW54lpdofKF3kNyfxKyQiSwBSYDtBMpX2rGBPKZq564C56eD3Rw2dF2MKevXKaPwUlHMps42Us0eadQFnU98Usw7Yt9/OUwpDDbfk4emPeg7mUQmP78O+2Y1DjqjOfQhRUS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2015-06-16T01:53:00Z</dcterms:created>
  <dc:creator>Hang Tin Company Limited</dc:creator>
</cp:coreProperties>
</file>