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right"/>
        <w:rPr>
          <w:b w:val="1"/>
          <w:i w:val="1"/>
          <w:color w:val="ff0000"/>
        </w:rPr>
      </w:pPr>
      <w:r w:rsidDel="00000000" w:rsidR="00000000" w:rsidRPr="00000000">
        <w:rPr>
          <w:b w:val="1"/>
          <w:i w:val="1"/>
          <w:color w:val="ff0000"/>
          <w:rtl w:val="0"/>
        </w:rPr>
        <w:t xml:space="preserve">Mẫu tham khảo</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---oOo---</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BIÊN BẢN ĐIỀU CHỈNH HÓA ĐƠN SAI SÓT</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Số ……/BBĐCHĐ</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Căn cứ Thông tư số 78/2021/TT-BTC ngày 17/09/2021 của Bộ Tài chính hướng dẫn thi hành Nghị định 123/2020/NĐ-CP.</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Hôm nay, ngày …………./20.., đại diện hai bên gồm có:</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BÊN A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Địa chỉ :  ……………………….</w:t>
      </w:r>
    </w:p>
    <w:p w:rsidR="00000000" w:rsidDel="00000000" w:rsidP="00000000" w:rsidRDefault="00000000" w:rsidRPr="00000000" w14:paraId="00000012">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Điện thoại : …………………</w:t>
        <w:tab/>
        <w:t xml:space="preserve">            MST: ………………………</w:t>
      </w:r>
    </w:p>
    <w:p w:rsidR="00000000" w:rsidDel="00000000" w:rsidP="00000000" w:rsidRDefault="00000000" w:rsidRPr="00000000" w14:paraId="00000013">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 Ông (Bà) : …………………</w:t>
        <w:tab/>
        <w:t xml:space="preserve">Chức vụ : ……………………….</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BÊN B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Địa chỉ :  ……………………………………...</w:t>
      </w:r>
    </w:p>
    <w:p w:rsidR="00000000" w:rsidDel="00000000" w:rsidP="00000000" w:rsidRDefault="00000000" w:rsidRPr="00000000" w14:paraId="00000017">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Điện thoại : ............................... ...........MST: ………………………</w:t>
      </w:r>
    </w:p>
    <w:p w:rsidR="00000000" w:rsidDel="00000000" w:rsidP="00000000" w:rsidRDefault="00000000" w:rsidRPr="00000000" w14:paraId="00000018">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Do:.........................................................Chức vụ : .............................................</w:t>
      </w:r>
    </w:p>
    <w:p w:rsidR="00000000" w:rsidDel="00000000" w:rsidP="00000000" w:rsidRDefault="00000000" w:rsidRPr="00000000" w14:paraId="00000019">
      <w:pPr>
        <w:spacing w:line="276"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spacing w:line="276" w:lineRule="auto"/>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Hai bên thống nhất lập biên bản điều chỉnh hoá đơn GTGT số ……., Ký hiệu mẫu số………….. ngày …….. và xuất điều chỉnh hóa đơn điện tử số ……….., ký hiệu mẫu số ………… ngày ………….. cụ thể như sau:</w:t>
      </w:r>
    </w:p>
    <w:p w:rsidR="00000000" w:rsidDel="00000000" w:rsidP="00000000" w:rsidRDefault="00000000" w:rsidRPr="00000000" w14:paraId="0000001B">
      <w:pPr>
        <w:numPr>
          <w:ilvl w:val="0"/>
          <w:numId w:val="1"/>
        </w:numPr>
        <w:spacing w:line="276" w:lineRule="auto"/>
        <w:ind w:left="11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Lý do điều chỉnh: Do ghi sai đơn giá bán của mặt hàng nệm</w:t>
      </w:r>
    </w:p>
    <w:p w:rsidR="00000000" w:rsidDel="00000000" w:rsidP="00000000" w:rsidRDefault="00000000" w:rsidRPr="00000000" w14:paraId="0000001C">
      <w:pPr>
        <w:spacing w:line="276" w:lineRule="auto"/>
        <w:ind w:left="780" w:firstLine="0"/>
        <w:rPr>
          <w:rFonts w:ascii="Times New Roman" w:cs="Times New Roman" w:eastAsia="Times New Roman" w:hAnsi="Times New Roman"/>
          <w:b w:val="0"/>
          <w:color w:val="00b0f0"/>
          <w:vertAlign w:val="baseline"/>
        </w:rPr>
      </w:pPr>
      <w:r w:rsidDel="00000000" w:rsidR="00000000" w:rsidRPr="00000000">
        <w:rPr>
          <w:rFonts w:ascii="Times New Roman" w:cs="Times New Roman" w:eastAsia="Times New Roman" w:hAnsi="Times New Roman"/>
          <w:b w:val="1"/>
          <w:color w:val="00b0f0"/>
          <w:vertAlign w:val="baseline"/>
          <w:rtl w:val="0"/>
        </w:rPr>
        <w:t xml:space="preserve">NỘI DUNG TRƯỚC KHI ĐIỀU CHỈNH: </w:t>
      </w:r>
      <w:r w:rsidDel="00000000" w:rsidR="00000000" w:rsidRPr="00000000">
        <w:rPr>
          <w:rtl w:val="0"/>
        </w:rPr>
      </w:r>
    </w:p>
    <w:tbl>
      <w:tblPr>
        <w:tblStyle w:val="Table1"/>
        <w:tblW w:w="8796.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8"/>
        <w:gridCol w:w="2696"/>
        <w:gridCol w:w="1528"/>
        <w:gridCol w:w="1259"/>
        <w:gridCol w:w="1176"/>
        <w:gridCol w:w="1459"/>
        <w:tblGridChange w:id="0">
          <w:tblGrid>
            <w:gridCol w:w="678"/>
            <w:gridCol w:w="2696"/>
            <w:gridCol w:w="1528"/>
            <w:gridCol w:w="1259"/>
            <w:gridCol w:w="1176"/>
            <w:gridCol w:w="1459"/>
          </w:tblGrid>
        </w:tblGridChange>
      </w:tblGrid>
      <w:tr>
        <w:trPr>
          <w:cantSplit w:val="0"/>
          <w:tblHeader w:val="0"/>
        </w:trPr>
        <w:tc>
          <w:tcPr>
            <w:vAlign w:val="top"/>
          </w:tcPr>
          <w:p w:rsidR="00000000" w:rsidDel="00000000" w:rsidP="00000000" w:rsidRDefault="00000000" w:rsidRPr="00000000" w14:paraId="0000001D">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01E">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Tên hàng hóa, dịch vụ</w:t>
            </w:r>
            <w:r w:rsidDel="00000000" w:rsidR="00000000" w:rsidRPr="00000000">
              <w:rPr>
                <w:rtl w:val="0"/>
              </w:rPr>
            </w:r>
          </w:p>
        </w:tc>
        <w:tc>
          <w:tcPr>
            <w:vAlign w:val="top"/>
          </w:tcPr>
          <w:p w:rsidR="00000000" w:rsidDel="00000000" w:rsidP="00000000" w:rsidRDefault="00000000" w:rsidRPr="00000000" w14:paraId="0000001F">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vị tính</w:t>
            </w:r>
            <w:r w:rsidDel="00000000" w:rsidR="00000000" w:rsidRPr="00000000">
              <w:rPr>
                <w:rtl w:val="0"/>
              </w:rPr>
            </w:r>
          </w:p>
        </w:tc>
        <w:tc>
          <w:tcPr>
            <w:vAlign w:val="top"/>
          </w:tcPr>
          <w:p w:rsidR="00000000" w:rsidDel="00000000" w:rsidP="00000000" w:rsidRDefault="00000000" w:rsidRPr="00000000" w14:paraId="00000020">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lượng</w:t>
            </w:r>
            <w:r w:rsidDel="00000000" w:rsidR="00000000" w:rsidRPr="00000000">
              <w:rPr>
                <w:rtl w:val="0"/>
              </w:rPr>
            </w:r>
          </w:p>
        </w:tc>
        <w:tc>
          <w:tcPr>
            <w:vAlign w:val="top"/>
          </w:tcPr>
          <w:p w:rsidR="00000000" w:rsidDel="00000000" w:rsidP="00000000" w:rsidRDefault="00000000" w:rsidRPr="00000000" w14:paraId="00000021">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giá</w:t>
            </w:r>
            <w:r w:rsidDel="00000000" w:rsidR="00000000" w:rsidRPr="00000000">
              <w:rPr>
                <w:rtl w:val="0"/>
              </w:rPr>
            </w:r>
          </w:p>
        </w:tc>
        <w:tc>
          <w:tcPr>
            <w:vAlign w:val="top"/>
          </w:tcPr>
          <w:p w:rsidR="00000000" w:rsidDel="00000000" w:rsidP="00000000" w:rsidRDefault="00000000" w:rsidRPr="00000000" w14:paraId="00000022">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Thành tiền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vAlign w:val="top"/>
          </w:tcPr>
          <w:p w:rsidR="00000000" w:rsidDel="00000000" w:rsidP="00000000" w:rsidRDefault="00000000" w:rsidRPr="00000000" w14:paraId="00000024">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vAlign w:val="top"/>
          </w:tcPr>
          <w:p w:rsidR="00000000" w:rsidDel="00000000" w:rsidP="00000000" w:rsidRDefault="00000000" w:rsidRPr="00000000" w14:paraId="00000025">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vAlign w:val="top"/>
          </w:tcPr>
          <w:p w:rsidR="00000000" w:rsidDel="00000000" w:rsidP="00000000" w:rsidRDefault="00000000" w:rsidRPr="00000000" w14:paraId="00000026">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vAlign w:val="top"/>
          </w:tcPr>
          <w:p w:rsidR="00000000" w:rsidDel="00000000" w:rsidP="00000000" w:rsidRDefault="00000000" w:rsidRPr="00000000" w14:paraId="00000027">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vAlign w:val="top"/>
          </w:tcPr>
          <w:p w:rsidR="00000000" w:rsidDel="00000000" w:rsidP="00000000" w:rsidRDefault="00000000" w:rsidRPr="00000000" w14:paraId="00000028">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(6)=(4)*(5)</w:t>
            </w:r>
          </w:p>
        </w:tc>
      </w:tr>
      <w:tr>
        <w:trPr>
          <w:cantSplit w:val="0"/>
          <w:tblHeader w:val="0"/>
        </w:trPr>
        <w:tc>
          <w:tcPr>
            <w:vAlign w:val="top"/>
          </w:tcPr>
          <w:p w:rsidR="00000000" w:rsidDel="00000000" w:rsidP="00000000" w:rsidRDefault="00000000" w:rsidRPr="00000000" w14:paraId="00000029">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02A">
            <w:pPr>
              <w:spacing w:line="276" w:lineRule="auto"/>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Nệm</w:t>
            </w:r>
            <w:r w:rsidDel="00000000" w:rsidR="00000000" w:rsidRPr="00000000">
              <w:rPr>
                <w:rtl w:val="0"/>
              </w:rPr>
            </w:r>
          </w:p>
        </w:tc>
        <w:tc>
          <w:tcPr>
            <w:vAlign w:val="top"/>
          </w:tcPr>
          <w:p w:rsidR="00000000" w:rsidDel="00000000" w:rsidP="00000000" w:rsidRDefault="00000000" w:rsidRPr="00000000" w14:paraId="0000002B">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Cái</w:t>
            </w:r>
            <w:r w:rsidDel="00000000" w:rsidR="00000000" w:rsidRPr="00000000">
              <w:rPr>
                <w:rtl w:val="0"/>
              </w:rPr>
            </w:r>
          </w:p>
        </w:tc>
        <w:tc>
          <w:tcPr>
            <w:vAlign w:val="top"/>
          </w:tcPr>
          <w:p w:rsidR="00000000" w:rsidDel="00000000" w:rsidP="00000000" w:rsidRDefault="00000000" w:rsidRPr="00000000" w14:paraId="0000002C">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2D">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4.500.000</w:t>
            </w:r>
            <w:r w:rsidDel="00000000" w:rsidR="00000000" w:rsidRPr="00000000">
              <w:rPr>
                <w:rtl w:val="0"/>
              </w:rPr>
            </w:r>
          </w:p>
        </w:tc>
        <w:tc>
          <w:tcPr>
            <w:vAlign w:val="top"/>
          </w:tcPr>
          <w:p w:rsidR="00000000" w:rsidDel="00000000" w:rsidP="00000000" w:rsidRDefault="00000000" w:rsidRPr="00000000" w14:paraId="0000002E">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4.500.000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2F">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Cộng tiền hàng:</w:t>
            </w:r>
            <w:r w:rsidDel="00000000" w:rsidR="00000000" w:rsidRPr="00000000">
              <w:rPr>
                <w:rtl w:val="0"/>
              </w:rPr>
            </w:r>
          </w:p>
        </w:tc>
        <w:tc>
          <w:tcPr>
            <w:vAlign w:val="top"/>
          </w:tcPr>
          <w:p w:rsidR="00000000" w:rsidDel="00000000" w:rsidP="00000000" w:rsidRDefault="00000000" w:rsidRPr="00000000" w14:paraId="00000034">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4.500.000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5">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Thuế suất GTGT: 10%                                                Tiền thuế GTGT:</w:t>
            </w:r>
            <w:r w:rsidDel="00000000" w:rsidR="00000000" w:rsidRPr="00000000">
              <w:rPr>
                <w:rtl w:val="0"/>
              </w:rPr>
            </w:r>
          </w:p>
        </w:tc>
        <w:tc>
          <w:tcPr>
            <w:vAlign w:val="top"/>
          </w:tcPr>
          <w:p w:rsidR="00000000" w:rsidDel="00000000" w:rsidP="00000000" w:rsidRDefault="00000000" w:rsidRPr="00000000" w14:paraId="0000003A">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450.000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B">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Tổng cộng tiền thanh toán:</w:t>
            </w:r>
            <w:r w:rsidDel="00000000" w:rsidR="00000000" w:rsidRPr="00000000">
              <w:rPr>
                <w:rtl w:val="0"/>
              </w:rPr>
            </w:r>
          </w:p>
        </w:tc>
        <w:tc>
          <w:tcPr>
            <w:vAlign w:val="top"/>
          </w:tcPr>
          <w:p w:rsidR="00000000" w:rsidDel="00000000" w:rsidP="00000000" w:rsidRDefault="00000000" w:rsidRPr="00000000" w14:paraId="00000040">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4.950.000</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041">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tiền viết bằng chữ: Bốn triệu chín trăm năm mươi ngìn đồng.</w:t>
            </w:r>
            <w:r w:rsidDel="00000000" w:rsidR="00000000" w:rsidRPr="00000000">
              <w:rPr>
                <w:rtl w:val="0"/>
              </w:rPr>
            </w:r>
          </w:p>
        </w:tc>
      </w:tr>
    </w:tbl>
    <w:p w:rsidR="00000000" w:rsidDel="00000000" w:rsidP="00000000" w:rsidRDefault="00000000" w:rsidRPr="00000000" w14:paraId="00000047">
      <w:pPr>
        <w:spacing w:line="276" w:lineRule="auto"/>
        <w:ind w:left="780" w:firstLine="0"/>
        <w:rPr>
          <w:rFonts w:ascii="Times New Roman" w:cs="Times New Roman" w:eastAsia="Times New Roman" w:hAnsi="Times New Roman"/>
          <w:b w:val="0"/>
          <w:color w:val="00b0f0"/>
          <w:vertAlign w:val="baseline"/>
        </w:rPr>
      </w:pPr>
      <w:r w:rsidDel="00000000" w:rsidR="00000000" w:rsidRPr="00000000">
        <w:rPr>
          <w:rtl w:val="0"/>
        </w:rPr>
      </w:r>
    </w:p>
    <w:p w:rsidR="00000000" w:rsidDel="00000000" w:rsidP="00000000" w:rsidRDefault="00000000" w:rsidRPr="00000000" w14:paraId="00000048">
      <w:pPr>
        <w:spacing w:line="276" w:lineRule="auto"/>
        <w:ind w:left="780" w:firstLine="0"/>
        <w:rPr>
          <w:rFonts w:ascii="Times New Roman" w:cs="Times New Roman" w:eastAsia="Times New Roman" w:hAnsi="Times New Roman"/>
          <w:b w:val="0"/>
          <w:color w:val="00b0f0"/>
          <w:vertAlign w:val="baseline"/>
        </w:rPr>
      </w:pPr>
      <w:r w:rsidDel="00000000" w:rsidR="00000000" w:rsidRPr="00000000">
        <w:rPr>
          <w:rFonts w:ascii="Times New Roman" w:cs="Times New Roman" w:eastAsia="Times New Roman" w:hAnsi="Times New Roman"/>
          <w:b w:val="1"/>
          <w:color w:val="00b0f0"/>
          <w:vertAlign w:val="baseline"/>
          <w:rtl w:val="0"/>
        </w:rPr>
        <w:t xml:space="preserve">NỘI DUNG SAU KHI ĐIỀU CHỈNH:</w:t>
      </w:r>
      <w:r w:rsidDel="00000000" w:rsidR="00000000" w:rsidRPr="00000000">
        <w:rPr>
          <w:rtl w:val="0"/>
        </w:rPr>
      </w:r>
    </w:p>
    <w:tbl>
      <w:tblPr>
        <w:tblStyle w:val="Table2"/>
        <w:tblW w:w="8796.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8"/>
        <w:gridCol w:w="2696"/>
        <w:gridCol w:w="1528"/>
        <w:gridCol w:w="1259"/>
        <w:gridCol w:w="1176"/>
        <w:gridCol w:w="1459"/>
        <w:tblGridChange w:id="0">
          <w:tblGrid>
            <w:gridCol w:w="678"/>
            <w:gridCol w:w="2696"/>
            <w:gridCol w:w="1528"/>
            <w:gridCol w:w="1259"/>
            <w:gridCol w:w="1176"/>
            <w:gridCol w:w="1459"/>
          </w:tblGrid>
        </w:tblGridChange>
      </w:tblGrid>
      <w:tr>
        <w:trPr>
          <w:cantSplit w:val="0"/>
          <w:tblHeader w:val="0"/>
        </w:trPr>
        <w:tc>
          <w:tcPr>
            <w:vAlign w:val="top"/>
          </w:tcPr>
          <w:p w:rsidR="00000000" w:rsidDel="00000000" w:rsidP="00000000" w:rsidRDefault="00000000" w:rsidRPr="00000000" w14:paraId="00000049">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04A">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Tên hàng hóa, dịch vụ</w:t>
            </w:r>
            <w:r w:rsidDel="00000000" w:rsidR="00000000" w:rsidRPr="00000000">
              <w:rPr>
                <w:rtl w:val="0"/>
              </w:rPr>
            </w:r>
          </w:p>
        </w:tc>
        <w:tc>
          <w:tcPr>
            <w:vAlign w:val="top"/>
          </w:tcPr>
          <w:p w:rsidR="00000000" w:rsidDel="00000000" w:rsidP="00000000" w:rsidRDefault="00000000" w:rsidRPr="00000000" w14:paraId="0000004B">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vị tính</w:t>
            </w:r>
            <w:r w:rsidDel="00000000" w:rsidR="00000000" w:rsidRPr="00000000">
              <w:rPr>
                <w:rtl w:val="0"/>
              </w:rPr>
            </w:r>
          </w:p>
        </w:tc>
        <w:tc>
          <w:tcPr>
            <w:vAlign w:val="top"/>
          </w:tcPr>
          <w:p w:rsidR="00000000" w:rsidDel="00000000" w:rsidP="00000000" w:rsidRDefault="00000000" w:rsidRPr="00000000" w14:paraId="0000004C">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lượng</w:t>
            </w:r>
            <w:r w:rsidDel="00000000" w:rsidR="00000000" w:rsidRPr="00000000">
              <w:rPr>
                <w:rtl w:val="0"/>
              </w:rPr>
            </w:r>
          </w:p>
        </w:tc>
        <w:tc>
          <w:tcPr>
            <w:vAlign w:val="top"/>
          </w:tcPr>
          <w:p w:rsidR="00000000" w:rsidDel="00000000" w:rsidP="00000000" w:rsidRDefault="00000000" w:rsidRPr="00000000" w14:paraId="0000004D">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giá</w:t>
            </w:r>
            <w:r w:rsidDel="00000000" w:rsidR="00000000" w:rsidRPr="00000000">
              <w:rPr>
                <w:rtl w:val="0"/>
              </w:rPr>
            </w:r>
          </w:p>
        </w:tc>
        <w:tc>
          <w:tcPr>
            <w:vAlign w:val="top"/>
          </w:tcPr>
          <w:p w:rsidR="00000000" w:rsidDel="00000000" w:rsidP="00000000" w:rsidRDefault="00000000" w:rsidRPr="00000000" w14:paraId="0000004E">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Thành tiền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vAlign w:val="top"/>
          </w:tcPr>
          <w:p w:rsidR="00000000" w:rsidDel="00000000" w:rsidP="00000000" w:rsidRDefault="00000000" w:rsidRPr="00000000" w14:paraId="00000050">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vAlign w:val="top"/>
          </w:tcPr>
          <w:p w:rsidR="00000000" w:rsidDel="00000000" w:rsidP="00000000" w:rsidRDefault="00000000" w:rsidRPr="00000000" w14:paraId="00000051">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vAlign w:val="top"/>
          </w:tcPr>
          <w:p w:rsidR="00000000" w:rsidDel="00000000" w:rsidP="00000000" w:rsidRDefault="00000000" w:rsidRPr="00000000" w14:paraId="00000052">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vAlign w:val="top"/>
          </w:tcPr>
          <w:p w:rsidR="00000000" w:rsidDel="00000000" w:rsidP="00000000" w:rsidRDefault="00000000" w:rsidRPr="00000000" w14:paraId="00000053">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vAlign w:val="top"/>
          </w:tcPr>
          <w:p w:rsidR="00000000" w:rsidDel="00000000" w:rsidP="00000000" w:rsidRDefault="00000000" w:rsidRPr="00000000" w14:paraId="00000054">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(6)=(4)*(5)</w:t>
            </w:r>
          </w:p>
        </w:tc>
      </w:tr>
      <w:tr>
        <w:trPr>
          <w:cantSplit w:val="0"/>
          <w:tblHeader w:val="0"/>
        </w:trPr>
        <w:tc>
          <w:tcPr>
            <w:vAlign w:val="top"/>
          </w:tcPr>
          <w:p w:rsidR="00000000" w:rsidDel="00000000" w:rsidP="00000000" w:rsidRDefault="00000000" w:rsidRPr="00000000" w14:paraId="00000055">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056">
            <w:pPr>
              <w:spacing w:line="276" w:lineRule="auto"/>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Nệm</w:t>
            </w:r>
            <w:r w:rsidDel="00000000" w:rsidR="00000000" w:rsidRPr="00000000">
              <w:rPr>
                <w:rtl w:val="0"/>
              </w:rPr>
            </w:r>
          </w:p>
        </w:tc>
        <w:tc>
          <w:tcPr>
            <w:vAlign w:val="top"/>
          </w:tcPr>
          <w:p w:rsidR="00000000" w:rsidDel="00000000" w:rsidP="00000000" w:rsidRDefault="00000000" w:rsidRPr="00000000" w14:paraId="00000057">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Cái</w:t>
            </w:r>
            <w:r w:rsidDel="00000000" w:rsidR="00000000" w:rsidRPr="00000000">
              <w:rPr>
                <w:rtl w:val="0"/>
              </w:rPr>
            </w:r>
          </w:p>
        </w:tc>
        <w:tc>
          <w:tcPr>
            <w:vAlign w:val="top"/>
          </w:tcPr>
          <w:p w:rsidR="00000000" w:rsidDel="00000000" w:rsidP="00000000" w:rsidRDefault="00000000" w:rsidRPr="00000000" w14:paraId="00000058">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59">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5.000.000</w:t>
            </w:r>
            <w:r w:rsidDel="00000000" w:rsidR="00000000" w:rsidRPr="00000000">
              <w:rPr>
                <w:rtl w:val="0"/>
              </w:rPr>
            </w:r>
          </w:p>
        </w:tc>
        <w:tc>
          <w:tcPr>
            <w:vAlign w:val="top"/>
          </w:tcPr>
          <w:p w:rsidR="00000000" w:rsidDel="00000000" w:rsidP="00000000" w:rsidRDefault="00000000" w:rsidRPr="00000000" w14:paraId="0000005A">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5.000.000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5B">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Cộng tiền hàng:</w:t>
            </w:r>
            <w:r w:rsidDel="00000000" w:rsidR="00000000" w:rsidRPr="00000000">
              <w:rPr>
                <w:rtl w:val="0"/>
              </w:rPr>
            </w:r>
          </w:p>
        </w:tc>
        <w:tc>
          <w:tcPr>
            <w:vAlign w:val="top"/>
          </w:tcPr>
          <w:p w:rsidR="00000000" w:rsidDel="00000000" w:rsidP="00000000" w:rsidRDefault="00000000" w:rsidRPr="00000000" w14:paraId="00000060">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5.000.000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1">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Thuế suất GTGT: 10%                                                Tiền thuế GTGT:</w:t>
            </w:r>
            <w:r w:rsidDel="00000000" w:rsidR="00000000" w:rsidRPr="00000000">
              <w:rPr>
                <w:rtl w:val="0"/>
              </w:rPr>
            </w:r>
          </w:p>
        </w:tc>
        <w:tc>
          <w:tcPr>
            <w:vAlign w:val="top"/>
          </w:tcPr>
          <w:p w:rsidR="00000000" w:rsidDel="00000000" w:rsidP="00000000" w:rsidRDefault="00000000" w:rsidRPr="00000000" w14:paraId="00000066">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500.000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7">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Tổng cộng tiền thanh toán:</w:t>
            </w:r>
            <w:r w:rsidDel="00000000" w:rsidR="00000000" w:rsidRPr="00000000">
              <w:rPr>
                <w:rtl w:val="0"/>
              </w:rPr>
            </w:r>
          </w:p>
        </w:tc>
        <w:tc>
          <w:tcPr>
            <w:vAlign w:val="top"/>
          </w:tcPr>
          <w:p w:rsidR="00000000" w:rsidDel="00000000" w:rsidP="00000000" w:rsidRDefault="00000000" w:rsidRPr="00000000" w14:paraId="0000006C">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5.500.000</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06D">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tiền viết bằng chữ: Năm triệu năm trăm ngìn đồng.</w:t>
            </w:r>
            <w:r w:rsidDel="00000000" w:rsidR="00000000" w:rsidRPr="00000000">
              <w:rPr>
                <w:rtl w:val="0"/>
              </w:rPr>
            </w:r>
          </w:p>
        </w:tc>
      </w:tr>
    </w:tbl>
    <w:p w:rsidR="00000000" w:rsidDel="00000000" w:rsidP="00000000" w:rsidRDefault="00000000" w:rsidRPr="00000000" w14:paraId="00000073">
      <w:pPr>
        <w:ind w:left="78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Chúng tôi cam kết và hoàn toàn chịu trách nhiệm về việc điều chỉnh hóa đơn này.</w:t>
      </w:r>
    </w:p>
    <w:p w:rsidR="00000000" w:rsidDel="00000000" w:rsidP="00000000" w:rsidRDefault="00000000" w:rsidRPr="00000000" w14:paraId="00000075">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Biên bản này lập thành 02 bản, mỗi bên giữ một bản, có giá trị pháp lý như nhau.</w:t>
      </w:r>
    </w:p>
    <w:p w:rsidR="00000000" w:rsidDel="00000000" w:rsidP="00000000" w:rsidRDefault="00000000" w:rsidRPr="00000000" w14:paraId="0000007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ĐẠI DIỆN BÊN A                                                           ĐẠI DIỆN BÊN B</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 </w:t>
      </w:r>
    </w:p>
    <w:sectPr>
      <w:pgSz w:h="15840" w:w="12240" w:orient="portrait"/>
      <w:pgMar w:bottom="90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I-Times" w:hAnsi="VNI-Time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tVuQpZwM7QQAhwq24BDc5obQw==">AMUW2mUNeOiRSSYtCWmZWt8+hAJQ8rWogI0XCnfCLAvCNCGfPGewDQDWS2SYZz/92SGsKyKxhrE1LOPuof6f1lyW+52Om83bLOfxHWXjTEAMYZSble2DWtE=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2013-12-01T08:48:00Z</dcterms:created>
  <dc:creator>mrvanthuc</dc:creator>
</cp:coreProperties>
</file>