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775.0" w:type="dxa"/>
        <w:jc w:val="left"/>
        <w:tblInd w:w="6075.0" w:type="dxa"/>
        <w:tblLayout w:type="fixed"/>
        <w:tblLook w:val="0000"/>
      </w:tblPr>
      <w:tblGrid>
        <w:gridCol w:w="2775"/>
        <w:tblGridChange w:id="0">
          <w:tblGrid>
            <w:gridCol w:w="2775"/>
          </w:tblGrid>
        </w:tblGridChange>
      </w:tblGrid>
      <w:tr>
        <w:trPr>
          <w:cantSplit w:val="0"/>
          <w:trHeight w:val="10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Mẫu: TB04/AC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right="-851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(Ban hành kèm theo Thông 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right="-851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số 39/2014/TT-BTC ngày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right="-851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31/3/2014 của Bộ Tài chính)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THÔNG BÁO ĐIỀU CHỈNH THÔNG TIN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TẠI THÔNG BÁO PHÁT HÀNH HÓA ĐƠN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(Dành cho tổ chức, cá nhân kinh doanh phát hành hóa đơn đặt in, tự in)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tabs>
          <w:tab w:val="left" w:pos="8400"/>
        </w:tabs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tabs>
          <w:tab w:val="left" w:pos="8400"/>
        </w:tabs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1. Tên đơn vị phát hành hóa đơn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tabs>
          <w:tab w:val="left" w:pos="8400"/>
        </w:tabs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2. Mã số thuế: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tabs>
          <w:tab w:val="left" w:pos="8400"/>
        </w:tabs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3. Địa chỉ trụ sở chính: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tabs>
          <w:tab w:val="left" w:pos="8400"/>
        </w:tabs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4. Điện thoại: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Ngày........tháng........năm............., (tổ chức, cá nhân) đã có thông báo phát hành hóa đơn. Nay (tổ chức, cá nhân) đăng ký thông tin thay đổi như sau:</w:t>
      </w:r>
      <w:r w:rsidDel="00000000" w:rsidR="00000000" w:rsidRPr="00000000">
        <w:rPr>
          <w:rtl w:val="0"/>
        </w:rPr>
      </w:r>
    </w:p>
    <w:tbl>
      <w:tblPr>
        <w:tblStyle w:val="Table2"/>
        <w:tblW w:w="87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7"/>
        <w:gridCol w:w="2670"/>
        <w:gridCol w:w="2190"/>
        <w:gridCol w:w="2835"/>
        <w:tblGridChange w:id="0">
          <w:tblGrid>
            <w:gridCol w:w="1097"/>
            <w:gridCol w:w="2670"/>
            <w:gridCol w:w="2190"/>
            <w:gridCol w:w="28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480"/>
              </w:tabs>
              <w:spacing w:after="0" w:line="240" w:lineRule="auto"/>
              <w:ind w:right="389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389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Thông tin thay đổi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389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Thông tin cũ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389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Thông tin mới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389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389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389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389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389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389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389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389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389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 Thông tin đơn vị chủ quản (trường hợp tổ chức, cá nhân dùng hóa đơn của đơn vị chủ quản đặt in, tự in):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tabs>
          <w:tab w:val="left" w:pos="8640"/>
        </w:tabs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- Tên đơn vị:...........................................................................................................................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tabs>
          <w:tab w:val="left" w:pos="8640"/>
        </w:tabs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- Mã số thuế:.</w:t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tabs>
          <w:tab w:val="left" w:pos="8640"/>
        </w:tabs>
        <w:spacing w:after="120" w:before="120" w:line="312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 Tên cơ quan thuế tiếp nhận thông báo:</w:t>
        <w:tab/>
      </w:r>
    </w:p>
    <w:tbl>
      <w:tblPr>
        <w:tblStyle w:val="Table3"/>
        <w:tblW w:w="886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872"/>
        <w:gridCol w:w="4997"/>
        <w:tblGridChange w:id="0">
          <w:tblGrid>
            <w:gridCol w:w="3872"/>
            <w:gridCol w:w="49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right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........, ngày.........tháng.........năm.........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NGƯỜI ĐẠI DIỆN THEO PHÁP LUẬT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(Ký, đóng dấu và ghi rõ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19" w:w="12247" w:orient="portrait"/>
      <w:pgMar w:bottom="1440" w:top="1440" w:left="1797" w:right="17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i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b w:val="1"/>
      <w:i w:val="0"/>
      <w:w w:val="100"/>
      <w:kern w:val="44"/>
      <w:position w:val="-1"/>
      <w:sz w:val="32"/>
      <w:effect w:val="none"/>
      <w:vertAlign w:val="baseline"/>
      <w:cs w:val="0"/>
      <w:em w:val="none"/>
      <w:lang w:eastAsia="zh-CN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1"/>
    </w:pPr>
    <w:rPr>
      <w:rFonts w:ascii="Arial" w:hAnsi="Arial"/>
      <w:b w:val="1"/>
      <w:i w:val="1"/>
      <w:w w:val="100"/>
      <w:kern w:val="2"/>
      <w:position w:val="-1"/>
      <w:sz w:val="28"/>
      <w:effect w:val="none"/>
      <w:vertAlign w:val="baseline"/>
      <w:cs w:val="0"/>
      <w:em w:val="none"/>
      <w:lang w:eastAsia="zh-CN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b w:val="1"/>
      <w:w w:val="100"/>
      <w:kern w:val="2"/>
      <w:position w:val="-1"/>
      <w:sz w:val="26"/>
      <w:effect w:val="none"/>
      <w:vertAlign w:val="baseline"/>
      <w:cs w:val="0"/>
      <w:em w:val="none"/>
      <w:lang w:eastAsia="zh-CN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3"/>
    </w:pPr>
    <w:rPr>
      <w:rFonts w:ascii="Times New Roman" w:hAnsi="Times New Roman"/>
      <w:b w:val="1"/>
      <w:w w:val="100"/>
      <w:kern w:val="2"/>
      <w:position w:val="-1"/>
      <w:sz w:val="28"/>
      <w:effect w:val="none"/>
      <w:vertAlign w:val="baseline"/>
      <w:cs w:val="0"/>
      <w:em w:val="none"/>
      <w:lang w:eastAsia="zh-CN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4"/>
    </w:pPr>
    <w:rPr>
      <w:rFonts w:ascii="Times New Roman" w:hAnsi="Times New Roman"/>
      <w:b w:val="1"/>
      <w:i w:val="1"/>
      <w:w w:val="100"/>
      <w:kern w:val="2"/>
      <w:position w:val="-1"/>
      <w:sz w:val="26"/>
      <w:effect w:val="none"/>
      <w:vertAlign w:val="baseline"/>
      <w:cs w:val="0"/>
      <w:em w:val="none"/>
      <w:lang w:eastAsia="zh-CN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5"/>
    </w:pPr>
    <w:rPr>
      <w:rFonts w:ascii="Times New Roman" w:hAnsi="Times New Roman"/>
      <w:b w:val="1"/>
      <w:w w:val="100"/>
      <w:kern w:val="2"/>
      <w:position w:val="-1"/>
      <w:sz w:val="22"/>
      <w:effect w:val="none"/>
      <w:vertAlign w:val="baseline"/>
      <w:cs w:val="0"/>
      <w:em w:val="none"/>
      <w:lang w:eastAsia="zh-CN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6"/>
    </w:pPr>
    <w:rPr>
      <w:rFonts w:ascii="Times New Roman" w:hAnsi="Times New Roman"/>
      <w:b w:val="0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7"/>
    </w:pPr>
    <w:rPr>
      <w:rFonts w:ascii="Times New Roman" w:hAnsi="Times New Roman"/>
      <w:i w:val="1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8"/>
    </w:pPr>
    <w:rPr>
      <w:rFonts w:ascii="Arial" w:hAnsi="Arial"/>
      <w:w w:val="100"/>
      <w:kern w:val="2"/>
      <w:position w:val="-1"/>
      <w:sz w:val="22"/>
      <w:effect w:val="none"/>
      <w:vertAlign w:val="baseline"/>
      <w:cs w:val="0"/>
      <w:em w:val="none"/>
      <w:lang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If72iuLTvjLtQF0aPAjt5sEtg==">AMUW2mXM9gZx5BdsJ2V/FdsCo0Y5nAxFf5Km4NW+EyzgaWO9/mbyEdiWPGJgAHN6xD5p9AfDYJmtyRRPsU/6G+j7JS7+JEQYzx6WjkcE9ca2fs9PTQuLptw=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